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CB" w:rsidRPr="005C490E" w:rsidRDefault="000951CB" w:rsidP="000951CB">
      <w:pPr>
        <w:pStyle w:val="1"/>
        <w:shd w:val="clear" w:color="auto" w:fill="FFFFFF"/>
        <w:spacing w:after="0" w:line="360" w:lineRule="auto"/>
        <w:ind w:left="0" w:right="1" w:firstLine="900"/>
        <w:rPr>
          <w:b/>
          <w:bCs/>
          <w:color w:val="auto"/>
          <w:spacing w:val="0"/>
          <w:lang w:val="uk-UA"/>
        </w:rPr>
      </w:pPr>
      <w:bookmarkStart w:id="0" w:name="_GoBack"/>
      <w:bookmarkEnd w:id="0"/>
      <w:r w:rsidRPr="005C490E">
        <w:rPr>
          <w:b/>
          <w:bCs/>
          <w:color w:val="auto"/>
          <w:spacing w:val="0"/>
          <w:lang w:val="uk-UA"/>
        </w:rPr>
        <w:t>2.1. Організація лабораторних занять з ідентифікації органічних сполук</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На основі вмінь сформованих при дослідженні властивостей органічних речовин формуються вміння розпізнавати органічні сполуки на лабораторних заняттях з ідентифікації сполук.</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b/>
          <w:bCs/>
          <w:color w:val="auto"/>
          <w:spacing w:val="0"/>
          <w:lang w:val="uk-UA"/>
        </w:rPr>
        <w:t xml:space="preserve">Мета </w:t>
      </w:r>
      <w:r w:rsidRPr="005C490E">
        <w:rPr>
          <w:color w:val="auto"/>
          <w:spacing w:val="0"/>
          <w:lang w:val="uk-UA"/>
        </w:rPr>
        <w:t>цих робіт</w:t>
      </w:r>
      <w:r w:rsidRPr="005C490E">
        <w:rPr>
          <w:b/>
          <w:bCs/>
          <w:color w:val="auto"/>
          <w:spacing w:val="0"/>
          <w:lang w:val="uk-UA"/>
        </w:rPr>
        <w:t>:</w:t>
      </w:r>
      <w:r w:rsidRPr="005C490E">
        <w:rPr>
          <w:color w:val="auto"/>
          <w:spacing w:val="0"/>
          <w:lang w:val="uk-UA"/>
        </w:rPr>
        <w:t xml:space="preserve"> Навчитися ідентифікувати органічні речовини.</w:t>
      </w:r>
    </w:p>
    <w:p w:rsidR="000951CB" w:rsidRPr="005C490E" w:rsidRDefault="000951CB" w:rsidP="000951CB">
      <w:pPr>
        <w:pStyle w:val="1"/>
        <w:shd w:val="clear" w:color="auto" w:fill="FFFFFF"/>
        <w:spacing w:after="0" w:line="360" w:lineRule="auto"/>
        <w:ind w:left="0" w:right="1" w:firstLine="900"/>
        <w:jc w:val="both"/>
        <w:rPr>
          <w:b/>
          <w:bCs/>
          <w:color w:val="auto"/>
          <w:spacing w:val="0"/>
          <w:lang w:val="uk-UA"/>
        </w:rPr>
      </w:pPr>
      <w:r w:rsidRPr="005C490E">
        <w:rPr>
          <w:b/>
          <w:bCs/>
          <w:color w:val="auto"/>
          <w:spacing w:val="0"/>
          <w:lang w:val="uk-UA"/>
        </w:rPr>
        <w:t>Завдання:</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1. Навчитися складати план дослідження та ідентифікації органічних сполук.</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2. Навчитися використовувати якісні реакції на характеристичні групи різних класів органічних сполук для їх ідентифікації.</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3. Навчитися ідентифікувати невідому органічну речовину.</w:t>
      </w:r>
    </w:p>
    <w:p w:rsidR="000951CB" w:rsidRPr="005C490E" w:rsidRDefault="000951CB" w:rsidP="000951CB">
      <w:pPr>
        <w:pStyle w:val="1"/>
        <w:shd w:val="clear" w:color="auto" w:fill="FFFFFF"/>
        <w:spacing w:after="0" w:line="360" w:lineRule="auto"/>
        <w:ind w:left="0" w:right="1" w:firstLine="900"/>
        <w:rPr>
          <w:b/>
          <w:bCs/>
          <w:color w:val="auto"/>
          <w:spacing w:val="0"/>
          <w:lang w:val="uk-UA"/>
        </w:rPr>
      </w:pPr>
      <w:r w:rsidRPr="005C490E">
        <w:rPr>
          <w:b/>
          <w:bCs/>
          <w:color w:val="auto"/>
          <w:spacing w:val="0"/>
          <w:lang w:val="uk-UA"/>
        </w:rPr>
        <w:t>Питання самостійної роботи</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1. Послідовність операцій дослідження невідомої органічної речовини.</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2. Техніка проведення попередніх проб при проведенні аналізу невідомої речовини (зовнішні властивості, визначення фізичних констант, проби на якісний склад та структурний аналіз).</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3. Техніка проведення якісних реакцій на характеристичні групи окремих класів органічних речовин (ненасичені, ароматичні, галогенопохідні, спирти, феноли, карбонільні сполуки, карбонові кислоти та їх похідні, аміни, вуглеводи, білки).</w:t>
      </w:r>
    </w:p>
    <w:p w:rsidR="000951CB" w:rsidRPr="005C490E" w:rsidRDefault="000951CB" w:rsidP="000951CB">
      <w:pPr>
        <w:pStyle w:val="1"/>
        <w:shd w:val="clear" w:color="auto" w:fill="FFFFFF"/>
        <w:spacing w:after="0" w:line="360" w:lineRule="auto"/>
        <w:ind w:left="0" w:right="1" w:firstLine="900"/>
        <w:rPr>
          <w:b/>
          <w:color w:val="auto"/>
          <w:spacing w:val="0"/>
          <w:lang w:val="uk-UA"/>
        </w:rPr>
      </w:pPr>
      <w:r w:rsidRPr="005C490E">
        <w:rPr>
          <w:b/>
          <w:color w:val="auto"/>
          <w:spacing w:val="0"/>
          <w:lang w:val="uk-UA"/>
        </w:rPr>
        <w:t>Рекомендована література</w:t>
      </w:r>
    </w:p>
    <w:p w:rsidR="000951CB" w:rsidRPr="000951CB" w:rsidRDefault="000951CB" w:rsidP="000951CB">
      <w:pPr>
        <w:widowControl w:val="0"/>
        <w:spacing w:after="0" w:line="360" w:lineRule="auto"/>
        <w:ind w:firstLine="851"/>
        <w:jc w:val="both"/>
        <w:rPr>
          <w:rFonts w:ascii="Times New Roman" w:hAnsi="Times New Roman" w:cs="Times New Roman"/>
          <w:spacing w:val="7"/>
          <w:sz w:val="28"/>
          <w:szCs w:val="28"/>
          <w:lang w:val="uk-UA"/>
        </w:rPr>
      </w:pPr>
      <w:r w:rsidRPr="000951CB">
        <w:rPr>
          <w:rFonts w:ascii="Times New Roman" w:hAnsi="Times New Roman" w:cs="Times New Roman"/>
          <w:sz w:val="28"/>
          <w:szCs w:val="28"/>
          <w:lang w:val="uk-UA"/>
        </w:rPr>
        <w:t xml:space="preserve">1. </w:t>
      </w:r>
      <w:proofErr w:type="spellStart"/>
      <w:r w:rsidRPr="000951CB">
        <w:rPr>
          <w:rFonts w:ascii="Times New Roman" w:hAnsi="Times New Roman" w:cs="Times New Roman"/>
          <w:sz w:val="28"/>
          <w:szCs w:val="28"/>
          <w:lang w:val="uk-UA"/>
        </w:rPr>
        <w:t>Гитис</w:t>
      </w:r>
      <w:proofErr w:type="spellEnd"/>
      <w:r w:rsidRPr="000951CB">
        <w:rPr>
          <w:rFonts w:ascii="Times New Roman" w:hAnsi="Times New Roman" w:cs="Times New Roman"/>
          <w:sz w:val="28"/>
          <w:szCs w:val="28"/>
          <w:lang w:val="uk-UA"/>
        </w:rPr>
        <w:t xml:space="preserve"> С.С., </w:t>
      </w:r>
      <w:proofErr w:type="spellStart"/>
      <w:r w:rsidRPr="000951CB">
        <w:rPr>
          <w:rFonts w:ascii="Times New Roman" w:hAnsi="Times New Roman" w:cs="Times New Roman"/>
          <w:sz w:val="28"/>
          <w:szCs w:val="28"/>
          <w:lang w:val="uk-UA"/>
        </w:rPr>
        <w:t>Глаз</w:t>
      </w:r>
      <w:proofErr w:type="spellEnd"/>
      <w:r w:rsidRPr="000951CB">
        <w:rPr>
          <w:rFonts w:ascii="Times New Roman" w:hAnsi="Times New Roman" w:cs="Times New Roman"/>
          <w:sz w:val="28"/>
          <w:szCs w:val="28"/>
          <w:lang w:val="uk-UA"/>
        </w:rPr>
        <w:t xml:space="preserve"> А.И., </w:t>
      </w:r>
      <w:proofErr w:type="spellStart"/>
      <w:r w:rsidRPr="000951CB">
        <w:rPr>
          <w:rFonts w:ascii="Times New Roman" w:hAnsi="Times New Roman" w:cs="Times New Roman"/>
          <w:sz w:val="28"/>
          <w:szCs w:val="28"/>
          <w:lang w:val="uk-UA"/>
        </w:rPr>
        <w:t>Иванов</w:t>
      </w:r>
      <w:proofErr w:type="spellEnd"/>
      <w:r w:rsidRPr="000951CB">
        <w:rPr>
          <w:rFonts w:ascii="Times New Roman" w:hAnsi="Times New Roman" w:cs="Times New Roman"/>
          <w:sz w:val="28"/>
          <w:szCs w:val="28"/>
          <w:lang w:val="uk-UA"/>
        </w:rPr>
        <w:t xml:space="preserve"> А.В. Практикум по </w:t>
      </w:r>
      <w:proofErr w:type="spellStart"/>
      <w:r w:rsidRPr="000951CB">
        <w:rPr>
          <w:rFonts w:ascii="Times New Roman" w:hAnsi="Times New Roman" w:cs="Times New Roman"/>
          <w:sz w:val="28"/>
          <w:szCs w:val="28"/>
          <w:lang w:val="uk-UA"/>
        </w:rPr>
        <w:t>органической</w:t>
      </w:r>
      <w:proofErr w:type="spellEnd"/>
      <w:r w:rsidRPr="000951CB">
        <w:rPr>
          <w:rFonts w:ascii="Times New Roman" w:hAnsi="Times New Roman" w:cs="Times New Roman"/>
          <w:sz w:val="28"/>
          <w:szCs w:val="28"/>
          <w:lang w:val="uk-UA"/>
        </w:rPr>
        <w:t xml:space="preserve"> </w:t>
      </w:r>
      <w:proofErr w:type="spellStart"/>
      <w:r w:rsidRPr="000951CB">
        <w:rPr>
          <w:rFonts w:ascii="Times New Roman" w:hAnsi="Times New Roman" w:cs="Times New Roman"/>
          <w:sz w:val="28"/>
          <w:szCs w:val="28"/>
          <w:lang w:val="uk-UA"/>
        </w:rPr>
        <w:t>химим</w:t>
      </w:r>
      <w:proofErr w:type="spellEnd"/>
      <w:r w:rsidRPr="000951CB">
        <w:rPr>
          <w:rFonts w:ascii="Times New Roman" w:hAnsi="Times New Roman" w:cs="Times New Roman"/>
          <w:sz w:val="28"/>
          <w:szCs w:val="28"/>
          <w:lang w:val="uk-UA"/>
        </w:rPr>
        <w:t xml:space="preserve"> (</w:t>
      </w:r>
      <w:proofErr w:type="spellStart"/>
      <w:r w:rsidRPr="000951CB">
        <w:rPr>
          <w:rFonts w:ascii="Times New Roman" w:hAnsi="Times New Roman" w:cs="Times New Roman"/>
          <w:sz w:val="28"/>
          <w:szCs w:val="28"/>
          <w:lang w:val="uk-UA"/>
        </w:rPr>
        <w:t>органический</w:t>
      </w:r>
      <w:proofErr w:type="spellEnd"/>
      <w:r w:rsidRPr="000951CB">
        <w:rPr>
          <w:rFonts w:ascii="Times New Roman" w:hAnsi="Times New Roman" w:cs="Times New Roman"/>
          <w:sz w:val="28"/>
          <w:szCs w:val="28"/>
          <w:lang w:val="uk-UA"/>
        </w:rPr>
        <w:t xml:space="preserve"> синтез)</w:t>
      </w:r>
      <w:r w:rsidRPr="000951CB">
        <w:rPr>
          <w:rFonts w:ascii="Times New Roman" w:hAnsi="Times New Roman" w:cs="Times New Roman"/>
          <w:spacing w:val="7"/>
          <w:sz w:val="28"/>
          <w:szCs w:val="28"/>
          <w:lang w:val="uk-UA"/>
        </w:rPr>
        <w:t>.</w:t>
      </w:r>
      <w:r w:rsidRPr="000951CB">
        <w:rPr>
          <w:rFonts w:ascii="Times New Roman" w:hAnsi="Times New Roman" w:cs="Times New Roman"/>
          <w:spacing w:val="7"/>
          <w:sz w:val="28"/>
          <w:szCs w:val="28"/>
        </w:rPr>
        <w:t xml:space="preserve"> – М.: </w:t>
      </w:r>
      <w:proofErr w:type="spellStart"/>
      <w:r w:rsidRPr="000951CB">
        <w:rPr>
          <w:rFonts w:ascii="Times New Roman" w:hAnsi="Times New Roman" w:cs="Times New Roman"/>
          <w:spacing w:val="7"/>
          <w:sz w:val="28"/>
          <w:szCs w:val="28"/>
          <w:lang w:val="uk-UA"/>
        </w:rPr>
        <w:t>Высшая</w:t>
      </w:r>
      <w:proofErr w:type="spellEnd"/>
      <w:r w:rsidRPr="000951CB">
        <w:rPr>
          <w:rFonts w:ascii="Times New Roman" w:hAnsi="Times New Roman" w:cs="Times New Roman"/>
          <w:spacing w:val="7"/>
          <w:sz w:val="28"/>
          <w:szCs w:val="28"/>
          <w:lang w:val="uk-UA"/>
        </w:rPr>
        <w:t xml:space="preserve"> школа</w:t>
      </w:r>
      <w:r w:rsidRPr="000951CB">
        <w:rPr>
          <w:rFonts w:ascii="Times New Roman" w:hAnsi="Times New Roman" w:cs="Times New Roman"/>
          <w:spacing w:val="7"/>
          <w:sz w:val="28"/>
          <w:szCs w:val="28"/>
        </w:rPr>
        <w:t>. – 1991. – 304 с.</w:t>
      </w:r>
    </w:p>
    <w:p w:rsidR="000951CB" w:rsidRPr="000951CB" w:rsidRDefault="000951CB" w:rsidP="000951CB">
      <w:pPr>
        <w:widowControl w:val="0"/>
        <w:spacing w:after="0" w:line="360" w:lineRule="auto"/>
        <w:ind w:firstLine="851"/>
        <w:jc w:val="both"/>
        <w:rPr>
          <w:rFonts w:ascii="Times New Roman" w:hAnsi="Times New Roman" w:cs="Times New Roman"/>
          <w:spacing w:val="7"/>
          <w:sz w:val="28"/>
          <w:szCs w:val="28"/>
        </w:rPr>
      </w:pPr>
      <w:r w:rsidRPr="000951CB">
        <w:rPr>
          <w:rFonts w:ascii="Times New Roman" w:hAnsi="Times New Roman" w:cs="Times New Roman"/>
          <w:sz w:val="28"/>
          <w:szCs w:val="28"/>
          <w:lang w:val="uk-UA"/>
        </w:rPr>
        <w:t xml:space="preserve">2. </w:t>
      </w:r>
      <w:r w:rsidRPr="000951CB">
        <w:rPr>
          <w:rFonts w:ascii="Times New Roman" w:hAnsi="Times New Roman" w:cs="Times New Roman"/>
          <w:spacing w:val="7"/>
          <w:sz w:val="28"/>
          <w:szCs w:val="28"/>
        </w:rPr>
        <w:t>Некрасов В.В. Руководство к малому практикуму по органической химии. – М.: Химия. – 1975. – 328 с.</w:t>
      </w:r>
    </w:p>
    <w:p w:rsidR="000951CB" w:rsidRPr="000951CB" w:rsidRDefault="000951CB" w:rsidP="000951CB">
      <w:pPr>
        <w:widowControl w:val="0"/>
        <w:spacing w:after="0" w:line="360" w:lineRule="auto"/>
        <w:ind w:firstLine="851"/>
        <w:jc w:val="both"/>
        <w:rPr>
          <w:rFonts w:ascii="Times New Roman" w:hAnsi="Times New Roman" w:cs="Times New Roman"/>
          <w:spacing w:val="7"/>
          <w:sz w:val="28"/>
          <w:szCs w:val="28"/>
          <w:lang w:val="uk-UA"/>
        </w:rPr>
      </w:pPr>
      <w:r w:rsidRPr="000951CB">
        <w:rPr>
          <w:rFonts w:ascii="Times New Roman" w:hAnsi="Times New Roman" w:cs="Times New Roman"/>
          <w:spacing w:val="7"/>
          <w:sz w:val="28"/>
          <w:szCs w:val="28"/>
        </w:rPr>
        <w:t>3. Практикум по органической химии. Синтез и идентификация органических соединений</w:t>
      </w:r>
      <w:proofErr w:type="gramStart"/>
      <w:r w:rsidRPr="000951CB">
        <w:rPr>
          <w:rFonts w:ascii="Times New Roman" w:hAnsi="Times New Roman" w:cs="Times New Roman"/>
          <w:spacing w:val="7"/>
          <w:sz w:val="28"/>
          <w:szCs w:val="28"/>
        </w:rPr>
        <w:t>/ П</w:t>
      </w:r>
      <w:proofErr w:type="gramEnd"/>
      <w:r w:rsidRPr="000951CB">
        <w:rPr>
          <w:rFonts w:ascii="Times New Roman" w:hAnsi="Times New Roman" w:cs="Times New Roman"/>
          <w:spacing w:val="7"/>
          <w:sz w:val="28"/>
          <w:szCs w:val="28"/>
        </w:rPr>
        <w:t xml:space="preserve">од ред. О.Ф Гинзбурга, А.А Петрова. – М.: </w:t>
      </w:r>
      <w:proofErr w:type="spellStart"/>
      <w:r w:rsidRPr="000951CB">
        <w:rPr>
          <w:rFonts w:ascii="Times New Roman" w:hAnsi="Times New Roman" w:cs="Times New Roman"/>
          <w:spacing w:val="7"/>
          <w:sz w:val="28"/>
          <w:szCs w:val="28"/>
          <w:lang w:val="uk-UA"/>
        </w:rPr>
        <w:t>Высшая</w:t>
      </w:r>
      <w:proofErr w:type="spellEnd"/>
      <w:r w:rsidRPr="000951CB">
        <w:rPr>
          <w:rFonts w:ascii="Times New Roman" w:hAnsi="Times New Roman" w:cs="Times New Roman"/>
          <w:spacing w:val="7"/>
          <w:sz w:val="28"/>
          <w:szCs w:val="28"/>
          <w:lang w:val="uk-UA"/>
        </w:rPr>
        <w:t xml:space="preserve"> школа</w:t>
      </w:r>
      <w:r w:rsidRPr="000951CB">
        <w:rPr>
          <w:rFonts w:ascii="Times New Roman" w:hAnsi="Times New Roman" w:cs="Times New Roman"/>
          <w:spacing w:val="7"/>
          <w:sz w:val="28"/>
          <w:szCs w:val="28"/>
        </w:rPr>
        <w:t>. – 1981. – 318 с.</w:t>
      </w:r>
    </w:p>
    <w:p w:rsidR="000951CB" w:rsidRPr="000951CB" w:rsidRDefault="000951CB" w:rsidP="000951CB">
      <w:pPr>
        <w:widowControl w:val="0"/>
        <w:spacing w:after="0" w:line="360" w:lineRule="auto"/>
        <w:ind w:firstLine="851"/>
        <w:jc w:val="both"/>
        <w:rPr>
          <w:rFonts w:ascii="Times New Roman" w:hAnsi="Times New Roman" w:cs="Times New Roman"/>
          <w:spacing w:val="7"/>
          <w:sz w:val="28"/>
          <w:szCs w:val="28"/>
          <w:lang w:val="uk-UA"/>
        </w:rPr>
      </w:pPr>
      <w:r w:rsidRPr="000951CB">
        <w:rPr>
          <w:rFonts w:ascii="Times New Roman" w:hAnsi="Times New Roman" w:cs="Times New Roman"/>
          <w:spacing w:val="7"/>
          <w:sz w:val="28"/>
          <w:szCs w:val="28"/>
          <w:lang w:val="uk-UA"/>
        </w:rPr>
        <w:t>4</w:t>
      </w:r>
      <w:r w:rsidRPr="000951CB">
        <w:rPr>
          <w:rFonts w:ascii="Times New Roman" w:hAnsi="Times New Roman" w:cs="Times New Roman"/>
          <w:spacing w:val="7"/>
          <w:sz w:val="28"/>
          <w:szCs w:val="28"/>
        </w:rPr>
        <w:t xml:space="preserve">. Смолина Т.А., Васильева Н.В., </w:t>
      </w:r>
      <w:proofErr w:type="spellStart"/>
      <w:r w:rsidRPr="000951CB">
        <w:rPr>
          <w:rFonts w:ascii="Times New Roman" w:hAnsi="Times New Roman" w:cs="Times New Roman"/>
          <w:spacing w:val="7"/>
          <w:sz w:val="28"/>
          <w:szCs w:val="28"/>
        </w:rPr>
        <w:t>Куплетская</w:t>
      </w:r>
      <w:proofErr w:type="spellEnd"/>
      <w:r w:rsidRPr="000951CB">
        <w:rPr>
          <w:rFonts w:ascii="Times New Roman" w:hAnsi="Times New Roman" w:cs="Times New Roman"/>
          <w:spacing w:val="7"/>
          <w:sz w:val="28"/>
          <w:szCs w:val="28"/>
        </w:rPr>
        <w:t xml:space="preserve"> Н.Б. Практические </w:t>
      </w:r>
      <w:r w:rsidRPr="000951CB">
        <w:rPr>
          <w:rFonts w:ascii="Times New Roman" w:hAnsi="Times New Roman" w:cs="Times New Roman"/>
          <w:spacing w:val="7"/>
          <w:sz w:val="28"/>
          <w:szCs w:val="28"/>
        </w:rPr>
        <w:lastRenderedPageBreak/>
        <w:t>работы по органической химии. – М.: Просвещение. – 1986. – 304 с.</w:t>
      </w:r>
    </w:p>
    <w:p w:rsidR="000951CB" w:rsidRPr="005C490E" w:rsidRDefault="000951CB" w:rsidP="000951CB">
      <w:pPr>
        <w:pStyle w:val="a3"/>
        <w:spacing w:line="360" w:lineRule="auto"/>
        <w:ind w:left="0" w:right="96" w:firstLine="851"/>
        <w:jc w:val="both"/>
        <w:rPr>
          <w:color w:val="auto"/>
          <w:spacing w:val="7"/>
        </w:rPr>
      </w:pPr>
      <w:r w:rsidRPr="005C490E">
        <w:rPr>
          <w:color w:val="auto"/>
          <w:spacing w:val="7"/>
          <w:lang w:val="ru-RU"/>
        </w:rPr>
        <w:t xml:space="preserve">5. </w:t>
      </w:r>
      <w:proofErr w:type="spellStart"/>
      <w:r w:rsidRPr="005C490E">
        <w:rPr>
          <w:color w:val="auto"/>
          <w:spacing w:val="7"/>
        </w:rPr>
        <w:t>Справочник</w:t>
      </w:r>
      <w:proofErr w:type="spellEnd"/>
      <w:r w:rsidRPr="005C490E">
        <w:rPr>
          <w:color w:val="auto"/>
          <w:spacing w:val="7"/>
        </w:rPr>
        <w:t xml:space="preserve"> </w:t>
      </w:r>
      <w:proofErr w:type="spellStart"/>
      <w:r w:rsidRPr="005C490E">
        <w:rPr>
          <w:color w:val="auto"/>
          <w:spacing w:val="7"/>
        </w:rPr>
        <w:t>химика</w:t>
      </w:r>
      <w:proofErr w:type="spellEnd"/>
      <w:r w:rsidRPr="005C490E">
        <w:rPr>
          <w:color w:val="auto"/>
          <w:spacing w:val="7"/>
        </w:rPr>
        <w:t xml:space="preserve">. – Л. – М.: </w:t>
      </w:r>
      <w:proofErr w:type="spellStart"/>
      <w:r w:rsidRPr="005C490E">
        <w:rPr>
          <w:color w:val="auto"/>
          <w:spacing w:val="7"/>
        </w:rPr>
        <w:t>Химия</w:t>
      </w:r>
      <w:proofErr w:type="spellEnd"/>
      <w:r w:rsidRPr="005C490E">
        <w:rPr>
          <w:color w:val="auto"/>
          <w:spacing w:val="7"/>
        </w:rPr>
        <w:t>, т.</w:t>
      </w:r>
      <w:r>
        <w:rPr>
          <w:color w:val="auto"/>
          <w:spacing w:val="7"/>
        </w:rPr>
        <w:t xml:space="preserve"> </w:t>
      </w:r>
      <w:r w:rsidRPr="005C490E">
        <w:rPr>
          <w:color w:val="auto"/>
          <w:spacing w:val="7"/>
        </w:rPr>
        <w:t>2. – 1168 с.</w:t>
      </w:r>
    </w:p>
    <w:p w:rsidR="000951CB" w:rsidRPr="000951CB" w:rsidRDefault="000951CB" w:rsidP="000951CB">
      <w:pPr>
        <w:spacing w:after="0" w:line="360" w:lineRule="auto"/>
        <w:ind w:firstLine="851"/>
        <w:jc w:val="both"/>
        <w:rPr>
          <w:rFonts w:ascii="Times New Roman" w:hAnsi="Times New Roman" w:cs="Times New Roman"/>
          <w:spacing w:val="7"/>
          <w:sz w:val="28"/>
          <w:szCs w:val="28"/>
        </w:rPr>
      </w:pPr>
      <w:r w:rsidRPr="000951CB">
        <w:rPr>
          <w:rFonts w:ascii="Times New Roman" w:hAnsi="Times New Roman" w:cs="Times New Roman"/>
          <w:spacing w:val="7"/>
          <w:sz w:val="28"/>
          <w:szCs w:val="28"/>
          <w:lang w:val="uk-UA"/>
        </w:rPr>
        <w:t>6</w:t>
      </w:r>
      <w:r w:rsidRPr="000951CB">
        <w:rPr>
          <w:rFonts w:ascii="Times New Roman" w:hAnsi="Times New Roman" w:cs="Times New Roman"/>
          <w:spacing w:val="7"/>
          <w:sz w:val="28"/>
          <w:szCs w:val="28"/>
        </w:rPr>
        <w:t>. Шарп</w:t>
      </w:r>
      <w:proofErr w:type="gramStart"/>
      <w:r w:rsidRPr="000951CB">
        <w:rPr>
          <w:rFonts w:ascii="Times New Roman" w:hAnsi="Times New Roman" w:cs="Times New Roman"/>
          <w:spacing w:val="7"/>
          <w:sz w:val="28"/>
          <w:szCs w:val="28"/>
        </w:rPr>
        <w:t xml:space="preserve"> Д</w:t>
      </w:r>
      <w:proofErr w:type="gramEnd"/>
      <w:r w:rsidRPr="000951CB">
        <w:rPr>
          <w:rFonts w:ascii="Times New Roman" w:hAnsi="Times New Roman" w:cs="Times New Roman"/>
          <w:spacing w:val="7"/>
          <w:sz w:val="28"/>
          <w:szCs w:val="28"/>
        </w:rPr>
        <w:t>ж.</w:t>
      </w:r>
      <w:r w:rsidRPr="000951CB">
        <w:rPr>
          <w:rFonts w:ascii="Times New Roman" w:hAnsi="Times New Roman" w:cs="Times New Roman"/>
          <w:spacing w:val="7"/>
          <w:sz w:val="28"/>
          <w:szCs w:val="28"/>
          <w:lang w:val="uk-UA"/>
        </w:rPr>
        <w:t>,</w:t>
      </w:r>
      <w:r w:rsidRPr="000951CB">
        <w:rPr>
          <w:rFonts w:ascii="Times New Roman" w:hAnsi="Times New Roman" w:cs="Times New Roman"/>
          <w:spacing w:val="7"/>
          <w:sz w:val="28"/>
          <w:szCs w:val="28"/>
        </w:rPr>
        <w:t xml:space="preserve"> </w:t>
      </w:r>
      <w:proofErr w:type="spellStart"/>
      <w:r w:rsidRPr="000951CB">
        <w:rPr>
          <w:rFonts w:ascii="Times New Roman" w:hAnsi="Times New Roman" w:cs="Times New Roman"/>
          <w:spacing w:val="7"/>
          <w:sz w:val="28"/>
          <w:szCs w:val="28"/>
        </w:rPr>
        <w:t>Госни</w:t>
      </w:r>
      <w:proofErr w:type="spellEnd"/>
      <w:r w:rsidRPr="000951CB">
        <w:rPr>
          <w:rFonts w:ascii="Times New Roman" w:hAnsi="Times New Roman" w:cs="Times New Roman"/>
          <w:spacing w:val="7"/>
          <w:sz w:val="28"/>
          <w:szCs w:val="28"/>
        </w:rPr>
        <w:t xml:space="preserve"> И., </w:t>
      </w:r>
      <w:proofErr w:type="spellStart"/>
      <w:r w:rsidRPr="000951CB">
        <w:rPr>
          <w:rFonts w:ascii="Times New Roman" w:hAnsi="Times New Roman" w:cs="Times New Roman"/>
          <w:spacing w:val="7"/>
          <w:sz w:val="28"/>
          <w:szCs w:val="28"/>
        </w:rPr>
        <w:t>Роули</w:t>
      </w:r>
      <w:proofErr w:type="spellEnd"/>
      <w:r w:rsidRPr="000951CB">
        <w:rPr>
          <w:rFonts w:ascii="Times New Roman" w:hAnsi="Times New Roman" w:cs="Times New Roman"/>
          <w:spacing w:val="7"/>
          <w:sz w:val="28"/>
          <w:szCs w:val="28"/>
          <w:lang w:val="uk-UA"/>
        </w:rPr>
        <w:t xml:space="preserve"> </w:t>
      </w:r>
      <w:r w:rsidRPr="000951CB">
        <w:rPr>
          <w:rFonts w:ascii="Times New Roman" w:hAnsi="Times New Roman" w:cs="Times New Roman"/>
          <w:spacing w:val="7"/>
          <w:sz w:val="28"/>
          <w:szCs w:val="28"/>
        </w:rPr>
        <w:t xml:space="preserve">А. Практикум по органической </w:t>
      </w:r>
      <w:r w:rsidRPr="000951CB">
        <w:rPr>
          <w:rFonts w:ascii="Times New Roman" w:hAnsi="Times New Roman" w:cs="Times New Roman"/>
          <w:spacing w:val="7"/>
          <w:sz w:val="28"/>
          <w:szCs w:val="28"/>
          <w:lang w:val="uk-UA"/>
        </w:rPr>
        <w:t xml:space="preserve"> </w:t>
      </w:r>
      <w:r w:rsidRPr="000951CB">
        <w:rPr>
          <w:rFonts w:ascii="Times New Roman" w:hAnsi="Times New Roman" w:cs="Times New Roman"/>
          <w:spacing w:val="7"/>
          <w:sz w:val="28"/>
          <w:szCs w:val="28"/>
        </w:rPr>
        <w:t>химии. – М.: Мир. – 1993. – 240 с.</w:t>
      </w:r>
    </w:p>
    <w:p w:rsidR="000951CB" w:rsidRPr="005C490E" w:rsidRDefault="000951CB" w:rsidP="000951CB">
      <w:pPr>
        <w:pStyle w:val="a5"/>
        <w:spacing w:line="360" w:lineRule="auto"/>
        <w:ind w:firstLine="851"/>
        <w:jc w:val="both"/>
        <w:rPr>
          <w:color w:val="auto"/>
          <w:spacing w:val="-1"/>
        </w:rPr>
      </w:pPr>
      <w:r w:rsidRPr="005C490E">
        <w:rPr>
          <w:color w:val="auto"/>
          <w:spacing w:val="-1"/>
        </w:rPr>
        <w:t xml:space="preserve">7. </w:t>
      </w:r>
      <w:proofErr w:type="spellStart"/>
      <w:r w:rsidRPr="005C490E">
        <w:rPr>
          <w:color w:val="auto"/>
          <w:spacing w:val="-1"/>
        </w:rPr>
        <w:t>Цветков</w:t>
      </w:r>
      <w:proofErr w:type="spellEnd"/>
      <w:r w:rsidRPr="005C490E">
        <w:rPr>
          <w:color w:val="auto"/>
          <w:spacing w:val="-1"/>
        </w:rPr>
        <w:t xml:space="preserve"> Л.А. </w:t>
      </w:r>
      <w:proofErr w:type="spellStart"/>
      <w:r w:rsidRPr="005C490E">
        <w:rPr>
          <w:color w:val="auto"/>
          <w:spacing w:val="-1"/>
        </w:rPr>
        <w:t>Эксперимент</w:t>
      </w:r>
      <w:proofErr w:type="spellEnd"/>
      <w:r w:rsidRPr="005C490E">
        <w:rPr>
          <w:color w:val="auto"/>
          <w:spacing w:val="-1"/>
        </w:rPr>
        <w:t xml:space="preserve"> по </w:t>
      </w:r>
      <w:proofErr w:type="spellStart"/>
      <w:r w:rsidRPr="005C490E">
        <w:rPr>
          <w:color w:val="auto"/>
          <w:spacing w:val="-1"/>
        </w:rPr>
        <w:t>органической</w:t>
      </w:r>
      <w:proofErr w:type="spellEnd"/>
      <w:r w:rsidRPr="005C490E">
        <w:rPr>
          <w:color w:val="auto"/>
          <w:spacing w:val="-1"/>
        </w:rPr>
        <w:t xml:space="preserve"> </w:t>
      </w:r>
      <w:proofErr w:type="spellStart"/>
      <w:r w:rsidRPr="005C490E">
        <w:rPr>
          <w:color w:val="auto"/>
          <w:spacing w:val="-1"/>
        </w:rPr>
        <w:t>химии</w:t>
      </w:r>
      <w:proofErr w:type="spellEnd"/>
      <w:r w:rsidRPr="005C490E">
        <w:rPr>
          <w:color w:val="auto"/>
          <w:spacing w:val="-1"/>
        </w:rPr>
        <w:t xml:space="preserve">. – М.:  </w:t>
      </w:r>
      <w:proofErr w:type="spellStart"/>
      <w:r w:rsidRPr="005C490E">
        <w:rPr>
          <w:color w:val="auto"/>
          <w:spacing w:val="-1"/>
        </w:rPr>
        <w:t>Просвещение</w:t>
      </w:r>
      <w:proofErr w:type="spellEnd"/>
      <w:r w:rsidRPr="005C490E">
        <w:rPr>
          <w:color w:val="auto"/>
          <w:spacing w:val="-1"/>
        </w:rPr>
        <w:t>. – 1973. – 286 с.</w:t>
      </w:r>
    </w:p>
    <w:p w:rsidR="000951CB" w:rsidRPr="005C490E" w:rsidRDefault="000951CB" w:rsidP="000951CB">
      <w:pPr>
        <w:pStyle w:val="1"/>
        <w:shd w:val="clear" w:color="auto" w:fill="FFFFFF"/>
        <w:spacing w:after="0" w:line="360" w:lineRule="auto"/>
        <w:ind w:left="0" w:right="1" w:firstLine="900"/>
        <w:rPr>
          <w:b/>
          <w:bCs/>
          <w:color w:val="auto"/>
          <w:spacing w:val="0"/>
          <w:lang w:val="uk-UA"/>
        </w:rPr>
      </w:pPr>
      <w:r w:rsidRPr="005C490E">
        <w:rPr>
          <w:b/>
          <w:bCs/>
          <w:color w:val="auto"/>
          <w:spacing w:val="0"/>
          <w:lang w:val="uk-UA"/>
        </w:rPr>
        <w:t>Експериментальне визначення невідомої речовини</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Існує два випадки експериментального визначення невідомої    речовини (Х):</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1) про будову і властивості невідомої речовини нічого невідомо;</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2) невідома речовина Х є однією з запропонованого переліку речовин.</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У першому випадку для аналізу необхідно виконати попередні проби і прості якісні реакції на характеристичні групи згідно алгоритму:</w:t>
      </w:r>
    </w:p>
    <w:p w:rsidR="000951CB" w:rsidRPr="005C490E" w:rsidRDefault="000951CB" w:rsidP="000951CB">
      <w:pPr>
        <w:pStyle w:val="1"/>
        <w:shd w:val="clear" w:color="auto" w:fill="FFFFFF"/>
        <w:spacing w:after="0" w:line="360" w:lineRule="auto"/>
        <w:ind w:left="0" w:right="1" w:firstLine="900"/>
        <w:jc w:val="both"/>
        <w:rPr>
          <w:i/>
          <w:iCs/>
          <w:color w:val="auto"/>
          <w:spacing w:val="0"/>
          <w:lang w:val="uk-UA"/>
        </w:rPr>
      </w:pPr>
      <w:r w:rsidRPr="005C490E">
        <w:rPr>
          <w:i/>
          <w:iCs/>
          <w:color w:val="auto"/>
          <w:spacing w:val="0"/>
          <w:lang w:val="uk-UA"/>
        </w:rPr>
        <w:t>1. Провести попередні дослідження</w:t>
      </w:r>
    </w:p>
    <w:p w:rsidR="000951CB" w:rsidRPr="005C490E" w:rsidRDefault="000951CB" w:rsidP="000951CB">
      <w:pPr>
        <w:pStyle w:val="1"/>
        <w:shd w:val="clear" w:color="auto" w:fill="FFFFFF"/>
        <w:spacing w:after="0" w:line="360" w:lineRule="auto"/>
        <w:ind w:left="0" w:right="1" w:firstLine="900"/>
        <w:jc w:val="both"/>
        <w:rPr>
          <w:i/>
          <w:iCs/>
          <w:color w:val="auto"/>
          <w:spacing w:val="0"/>
          <w:lang w:val="uk-UA"/>
        </w:rPr>
      </w:pPr>
      <w:r w:rsidRPr="005C490E">
        <w:rPr>
          <w:i/>
          <w:iCs/>
          <w:color w:val="auto"/>
          <w:spacing w:val="0"/>
          <w:lang w:val="uk-UA"/>
        </w:rPr>
        <w:t>1.1. Визначити фізичні властивості речовини Х</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 xml:space="preserve">- агрегатний стан; </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 xml:space="preserve">- колір; </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 xml:space="preserve">- запах; </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 температура кипіння або температура плавлення.</w:t>
      </w:r>
    </w:p>
    <w:p w:rsidR="000951CB" w:rsidRPr="005C490E" w:rsidRDefault="000951CB" w:rsidP="000951CB">
      <w:pPr>
        <w:pStyle w:val="1"/>
        <w:shd w:val="clear" w:color="auto" w:fill="FFFFFF"/>
        <w:spacing w:after="0" w:line="360" w:lineRule="auto"/>
        <w:ind w:left="0" w:right="1" w:firstLine="900"/>
        <w:jc w:val="both"/>
        <w:rPr>
          <w:i/>
          <w:iCs/>
          <w:color w:val="auto"/>
          <w:spacing w:val="0"/>
          <w:lang w:val="uk-UA"/>
        </w:rPr>
      </w:pPr>
      <w:r w:rsidRPr="005C490E">
        <w:rPr>
          <w:i/>
          <w:iCs/>
          <w:color w:val="auto"/>
          <w:spacing w:val="0"/>
          <w:lang w:val="uk-UA"/>
        </w:rPr>
        <w:t>1.2. Визначити якісний елементний склад речовини Х</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 xml:space="preserve">Здійснити реакції на виявлення С, Н, </w:t>
      </w:r>
      <w:r w:rsidRPr="005C490E">
        <w:rPr>
          <w:color w:val="auto"/>
          <w:spacing w:val="0"/>
          <w:lang w:val="en-US"/>
        </w:rPr>
        <w:t>N</w:t>
      </w:r>
      <w:r w:rsidRPr="005C490E">
        <w:rPr>
          <w:color w:val="auto"/>
          <w:spacing w:val="0"/>
        </w:rPr>
        <w:t xml:space="preserve">, </w:t>
      </w:r>
      <w:r w:rsidRPr="005C490E">
        <w:rPr>
          <w:color w:val="auto"/>
          <w:spacing w:val="0"/>
          <w:lang w:val="en-US"/>
        </w:rPr>
        <w:t>Hal</w:t>
      </w:r>
      <w:r w:rsidRPr="005C490E">
        <w:rPr>
          <w:color w:val="auto"/>
          <w:spacing w:val="0"/>
        </w:rPr>
        <w:t xml:space="preserve">, </w:t>
      </w:r>
      <w:r w:rsidRPr="005C490E">
        <w:rPr>
          <w:color w:val="auto"/>
          <w:spacing w:val="0"/>
          <w:lang w:val="en-US"/>
        </w:rPr>
        <w:t>S</w:t>
      </w:r>
      <w:r w:rsidRPr="005C490E">
        <w:rPr>
          <w:color w:val="auto"/>
          <w:spacing w:val="0"/>
        </w:rPr>
        <w:t xml:space="preserve">, </w:t>
      </w:r>
      <w:r w:rsidRPr="005C490E">
        <w:rPr>
          <w:color w:val="auto"/>
          <w:spacing w:val="0"/>
          <w:lang w:val="en-US"/>
        </w:rPr>
        <w:t>Me</w:t>
      </w:r>
      <w:r>
        <w:rPr>
          <w:color w:val="auto"/>
          <w:spacing w:val="0"/>
          <w:lang w:val="en-US"/>
        </w:rPr>
        <w:t>t</w:t>
      </w:r>
      <w:r w:rsidRPr="005C490E">
        <w:rPr>
          <w:color w:val="auto"/>
          <w:spacing w:val="0"/>
          <w:lang w:val="uk-UA"/>
        </w:rPr>
        <w:t>.</w:t>
      </w:r>
    </w:p>
    <w:p w:rsidR="000951CB" w:rsidRPr="005C490E" w:rsidRDefault="000951CB" w:rsidP="000951CB">
      <w:pPr>
        <w:pStyle w:val="1"/>
        <w:shd w:val="clear" w:color="auto" w:fill="FFFFFF"/>
        <w:spacing w:after="0" w:line="360" w:lineRule="auto"/>
        <w:ind w:left="0" w:right="1" w:firstLine="900"/>
        <w:jc w:val="both"/>
        <w:rPr>
          <w:i/>
          <w:iCs/>
          <w:color w:val="auto"/>
          <w:spacing w:val="0"/>
          <w:lang w:val="uk-UA"/>
        </w:rPr>
      </w:pPr>
      <w:r w:rsidRPr="005C490E">
        <w:rPr>
          <w:i/>
          <w:iCs/>
          <w:color w:val="auto"/>
          <w:spacing w:val="0"/>
          <w:lang w:val="uk-UA"/>
        </w:rPr>
        <w:t>1.3. Провести попередні хімічні проби</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 xml:space="preserve">- розчинність (вода, </w:t>
      </w:r>
      <w:proofErr w:type="spellStart"/>
      <w:r w:rsidRPr="005C490E">
        <w:rPr>
          <w:color w:val="auto"/>
          <w:spacing w:val="0"/>
          <w:lang w:val="uk-UA"/>
        </w:rPr>
        <w:t>етер</w:t>
      </w:r>
      <w:proofErr w:type="spellEnd"/>
      <w:r w:rsidRPr="005C490E">
        <w:rPr>
          <w:color w:val="auto"/>
          <w:spacing w:val="0"/>
          <w:lang w:val="uk-UA"/>
        </w:rPr>
        <w:t>);</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 реакція з концентрованою сульфатною кислотою;</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 xml:space="preserve">- </w:t>
      </w:r>
      <w:proofErr w:type="spellStart"/>
      <w:r w:rsidRPr="005C490E">
        <w:rPr>
          <w:color w:val="auto"/>
          <w:spacing w:val="0"/>
          <w:lang w:val="uk-UA"/>
        </w:rPr>
        <w:t>перманганатна</w:t>
      </w:r>
      <w:proofErr w:type="spellEnd"/>
      <w:r w:rsidRPr="005C490E">
        <w:rPr>
          <w:color w:val="auto"/>
          <w:spacing w:val="0"/>
          <w:lang w:val="uk-UA"/>
        </w:rPr>
        <w:t xml:space="preserve"> проба;</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 реакція з бромом.</w:t>
      </w:r>
    </w:p>
    <w:p w:rsidR="000951CB" w:rsidRPr="005C490E" w:rsidRDefault="000951CB" w:rsidP="000951CB">
      <w:pPr>
        <w:pStyle w:val="1"/>
        <w:shd w:val="clear" w:color="auto" w:fill="FFFFFF"/>
        <w:spacing w:after="0" w:line="360" w:lineRule="auto"/>
        <w:ind w:left="0" w:right="1" w:firstLine="900"/>
        <w:jc w:val="both"/>
        <w:rPr>
          <w:i/>
          <w:iCs/>
          <w:color w:val="auto"/>
          <w:spacing w:val="0"/>
          <w:lang w:val="uk-UA"/>
        </w:rPr>
      </w:pPr>
      <w:r w:rsidRPr="005C490E">
        <w:rPr>
          <w:i/>
          <w:iCs/>
          <w:color w:val="auto"/>
          <w:spacing w:val="0"/>
          <w:lang w:val="uk-UA"/>
        </w:rPr>
        <w:t>2. Виявити характеристичні групи органічних речовин</w:t>
      </w:r>
    </w:p>
    <w:p w:rsidR="000951CB" w:rsidRPr="005C490E" w:rsidRDefault="000951CB" w:rsidP="000951CB">
      <w:pPr>
        <w:pStyle w:val="1"/>
        <w:shd w:val="clear" w:color="auto" w:fill="FFFFFF"/>
        <w:spacing w:after="0" w:line="360" w:lineRule="auto"/>
        <w:ind w:left="0" w:right="1" w:firstLine="900"/>
        <w:jc w:val="both"/>
        <w:rPr>
          <w:i/>
          <w:iCs/>
          <w:color w:val="auto"/>
          <w:spacing w:val="0"/>
          <w:lang w:val="uk-UA"/>
        </w:rPr>
      </w:pPr>
      <w:r w:rsidRPr="005C490E">
        <w:rPr>
          <w:i/>
          <w:iCs/>
          <w:color w:val="auto"/>
          <w:spacing w:val="0"/>
          <w:lang w:val="uk-UA"/>
        </w:rPr>
        <w:t>2.1. Провести якісні р</w:t>
      </w:r>
      <w:r>
        <w:rPr>
          <w:i/>
          <w:iCs/>
          <w:color w:val="auto"/>
          <w:spacing w:val="0"/>
          <w:lang w:val="uk-UA"/>
        </w:rPr>
        <w:t>еакції на характеристичні групи</w:t>
      </w:r>
    </w:p>
    <w:p w:rsidR="000951CB" w:rsidRPr="005C490E" w:rsidRDefault="000951CB" w:rsidP="000951CB">
      <w:pPr>
        <w:pStyle w:val="1"/>
        <w:shd w:val="clear" w:color="auto" w:fill="FFFFFF"/>
        <w:spacing w:after="0" w:line="360" w:lineRule="auto"/>
        <w:ind w:left="0" w:right="1" w:firstLine="900"/>
        <w:jc w:val="both"/>
        <w:rPr>
          <w:i/>
          <w:iCs/>
          <w:color w:val="auto"/>
          <w:spacing w:val="0"/>
          <w:lang w:val="uk-UA"/>
        </w:rPr>
      </w:pPr>
      <w:r>
        <w:rPr>
          <w:i/>
          <w:iCs/>
          <w:color w:val="auto"/>
          <w:spacing w:val="0"/>
          <w:lang w:val="uk-UA"/>
        </w:rPr>
        <w:t>2.2</w:t>
      </w:r>
      <w:r w:rsidRPr="005C490E">
        <w:rPr>
          <w:i/>
          <w:iCs/>
          <w:color w:val="auto"/>
          <w:spacing w:val="0"/>
          <w:lang w:val="uk-UA"/>
        </w:rPr>
        <w:t>. Од</w:t>
      </w:r>
      <w:r>
        <w:rPr>
          <w:i/>
          <w:iCs/>
          <w:color w:val="auto"/>
          <w:spacing w:val="0"/>
          <w:lang w:val="uk-UA"/>
        </w:rPr>
        <w:t>ержати похідні (одне чи більше)</w:t>
      </w:r>
    </w:p>
    <w:p w:rsidR="000951CB" w:rsidRPr="005C490E" w:rsidRDefault="000951CB" w:rsidP="000951CB">
      <w:pPr>
        <w:pStyle w:val="1"/>
        <w:shd w:val="clear" w:color="auto" w:fill="FFFFFF"/>
        <w:spacing w:after="0" w:line="360" w:lineRule="auto"/>
        <w:ind w:left="0" w:right="1" w:firstLine="900"/>
        <w:jc w:val="both"/>
        <w:rPr>
          <w:i/>
          <w:iCs/>
          <w:color w:val="auto"/>
          <w:spacing w:val="0"/>
          <w:lang w:val="uk-UA"/>
        </w:rPr>
      </w:pPr>
      <w:r w:rsidRPr="005C490E">
        <w:rPr>
          <w:i/>
          <w:iCs/>
          <w:color w:val="auto"/>
          <w:spacing w:val="0"/>
          <w:lang w:val="uk-UA"/>
        </w:rPr>
        <w:lastRenderedPageBreak/>
        <w:t>3. Підтвердити результати ідентифікації фізико-хімічними методам</w:t>
      </w:r>
      <w:r>
        <w:rPr>
          <w:i/>
          <w:iCs/>
          <w:color w:val="auto"/>
          <w:spacing w:val="0"/>
          <w:lang w:val="uk-UA"/>
        </w:rPr>
        <w:t xml:space="preserve">и (ПМР-, ІЧ-, </w:t>
      </w:r>
      <w:proofErr w:type="spellStart"/>
      <w:r>
        <w:rPr>
          <w:i/>
          <w:iCs/>
          <w:color w:val="auto"/>
          <w:spacing w:val="0"/>
          <w:lang w:val="uk-UA"/>
        </w:rPr>
        <w:t>УФ-спектроскопії</w:t>
      </w:r>
      <w:proofErr w:type="spellEnd"/>
      <w:r>
        <w:rPr>
          <w:i/>
          <w:iCs/>
          <w:color w:val="auto"/>
          <w:spacing w:val="0"/>
          <w:lang w:val="uk-UA"/>
        </w:rPr>
        <w:t>)</w:t>
      </w:r>
    </w:p>
    <w:p w:rsidR="000951CB" w:rsidRPr="005C490E" w:rsidRDefault="000951CB" w:rsidP="000951CB">
      <w:pPr>
        <w:pStyle w:val="1"/>
        <w:shd w:val="clear" w:color="auto" w:fill="FFFFFF"/>
        <w:spacing w:after="0" w:line="360" w:lineRule="auto"/>
        <w:ind w:left="0" w:right="1" w:firstLine="900"/>
        <w:jc w:val="both"/>
        <w:rPr>
          <w:i/>
          <w:iCs/>
          <w:color w:val="auto"/>
          <w:spacing w:val="0"/>
          <w:lang w:val="uk-UA"/>
        </w:rPr>
      </w:pPr>
      <w:r w:rsidRPr="005C490E">
        <w:rPr>
          <w:i/>
          <w:iCs/>
          <w:color w:val="auto"/>
          <w:spacing w:val="0"/>
          <w:lang w:val="uk-UA"/>
        </w:rPr>
        <w:t>4. Результати дослідження оформити у вигляді таблиці (дивись  сторінку 15</w:t>
      </w:r>
      <w:r>
        <w:rPr>
          <w:i/>
          <w:iCs/>
          <w:color w:val="auto"/>
          <w:spacing w:val="0"/>
          <w:lang w:val="uk-UA"/>
        </w:rPr>
        <w:t>)</w:t>
      </w:r>
      <w:r w:rsidRPr="005C490E">
        <w:rPr>
          <w:i/>
          <w:iCs/>
          <w:color w:val="auto"/>
          <w:spacing w:val="0"/>
          <w:lang w:val="uk-UA"/>
        </w:rPr>
        <w:t xml:space="preserve"> </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При визначенні якісного елементного складу органічної речовини треба брати до уваги те, що відсутність того чи іншого елемента дає можливість не робити якісних реакцій на характеристичні групи, які містять ці елементи. Попередні хімічні проби можуть відразу дозволити визначити клас сполук до якого відноситься речовина і значно скоротити число подальших операцій. Якісні реакції на характеристичні групи проводять для підтвердження попередніх висновків про склад, будову і властивості речовини Х. Дослідження властивостей похідних дозволяє встановити ідентичність речовини Х.</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У другому випадку (невідома речовина Х є однією з запропонованого переліку речовин) треба виходити з положення, що ідентифікація речовини Х – це встановлення її ідентичності одній речовині з запропонованого переліку (</w:t>
      </w:r>
      <w:r w:rsidRPr="005C490E">
        <w:rPr>
          <w:color w:val="auto"/>
          <w:spacing w:val="0"/>
          <w:lang w:val="en-US"/>
        </w:rPr>
        <w:t>A</w:t>
      </w:r>
      <w:r w:rsidRPr="005C490E">
        <w:rPr>
          <w:color w:val="auto"/>
          <w:spacing w:val="0"/>
          <w:lang w:val="uk-UA"/>
        </w:rPr>
        <w:t xml:space="preserve">, </w:t>
      </w:r>
      <w:r w:rsidRPr="005C490E">
        <w:rPr>
          <w:color w:val="auto"/>
          <w:spacing w:val="0"/>
          <w:lang w:val="en-US"/>
        </w:rPr>
        <w:t>B</w:t>
      </w:r>
      <w:r w:rsidRPr="005C490E">
        <w:rPr>
          <w:color w:val="auto"/>
          <w:spacing w:val="0"/>
          <w:lang w:val="uk-UA"/>
        </w:rPr>
        <w:t xml:space="preserve">, </w:t>
      </w:r>
      <w:r w:rsidRPr="005C490E">
        <w:rPr>
          <w:color w:val="auto"/>
          <w:spacing w:val="0"/>
          <w:lang w:val="en-US"/>
        </w:rPr>
        <w:t>C</w:t>
      </w:r>
      <w:r w:rsidRPr="005C490E">
        <w:rPr>
          <w:color w:val="auto"/>
          <w:spacing w:val="0"/>
          <w:lang w:val="uk-UA"/>
        </w:rPr>
        <w:t xml:space="preserve">, </w:t>
      </w:r>
      <w:r w:rsidRPr="005C490E">
        <w:rPr>
          <w:color w:val="auto"/>
          <w:spacing w:val="0"/>
          <w:lang w:val="en-US"/>
        </w:rPr>
        <w:t>D</w:t>
      </w:r>
      <w:r w:rsidRPr="005C490E">
        <w:rPr>
          <w:color w:val="auto"/>
          <w:spacing w:val="0"/>
          <w:lang w:val="uk-UA"/>
        </w:rPr>
        <w:t>) шляхом виявлення в речовині Х сукупностей особливих ознак, за якими вона відрізняється від усіх інших.</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 xml:space="preserve">Тому користуються іншим  алгоритмом ідентифікації: </w:t>
      </w:r>
    </w:p>
    <w:p w:rsidR="000951CB" w:rsidRPr="005C490E" w:rsidRDefault="000951CB" w:rsidP="000951CB">
      <w:pPr>
        <w:pStyle w:val="1"/>
        <w:shd w:val="clear" w:color="auto" w:fill="FFFFFF"/>
        <w:spacing w:after="0" w:line="360" w:lineRule="auto"/>
        <w:ind w:left="0" w:right="1" w:firstLine="900"/>
        <w:jc w:val="both"/>
        <w:rPr>
          <w:i/>
          <w:iCs/>
          <w:color w:val="auto"/>
          <w:spacing w:val="0"/>
          <w:lang w:val="uk-UA"/>
        </w:rPr>
      </w:pPr>
      <w:r w:rsidRPr="005C490E">
        <w:rPr>
          <w:i/>
          <w:iCs/>
          <w:color w:val="auto"/>
          <w:spacing w:val="0"/>
          <w:lang w:val="uk-UA"/>
        </w:rPr>
        <w:t xml:space="preserve">1. Виміряти </w:t>
      </w:r>
      <w:proofErr w:type="spellStart"/>
      <w:r w:rsidRPr="005C490E">
        <w:rPr>
          <w:i/>
          <w:iCs/>
          <w:color w:val="auto"/>
          <w:spacing w:val="0"/>
          <w:lang w:val="uk-UA"/>
        </w:rPr>
        <w:t>Т</w:t>
      </w:r>
      <w:r w:rsidRPr="005C490E">
        <w:rPr>
          <w:i/>
          <w:iCs/>
          <w:color w:val="auto"/>
          <w:spacing w:val="0"/>
          <w:vertAlign w:val="subscript"/>
          <w:lang w:val="uk-UA"/>
        </w:rPr>
        <w:t>кип</w:t>
      </w:r>
      <w:proofErr w:type="spellEnd"/>
      <w:r w:rsidRPr="005C490E">
        <w:rPr>
          <w:i/>
          <w:iCs/>
          <w:color w:val="auto"/>
          <w:spacing w:val="0"/>
          <w:vertAlign w:val="subscript"/>
          <w:lang w:val="uk-UA"/>
        </w:rPr>
        <w:t>.</w:t>
      </w:r>
      <w:r w:rsidRPr="005C490E">
        <w:rPr>
          <w:i/>
          <w:iCs/>
          <w:color w:val="auto"/>
          <w:spacing w:val="0"/>
          <w:lang w:val="uk-UA"/>
        </w:rPr>
        <w:t xml:space="preserve"> або </w:t>
      </w:r>
      <w:proofErr w:type="spellStart"/>
      <w:r w:rsidRPr="005C490E">
        <w:rPr>
          <w:i/>
          <w:iCs/>
          <w:color w:val="auto"/>
          <w:spacing w:val="0"/>
          <w:lang w:val="uk-UA"/>
        </w:rPr>
        <w:t>Т</w:t>
      </w:r>
      <w:r w:rsidRPr="005C490E">
        <w:rPr>
          <w:i/>
          <w:iCs/>
          <w:color w:val="auto"/>
          <w:spacing w:val="0"/>
          <w:vertAlign w:val="subscript"/>
          <w:lang w:val="uk-UA"/>
        </w:rPr>
        <w:t>пл</w:t>
      </w:r>
      <w:proofErr w:type="spellEnd"/>
      <w:r w:rsidRPr="005C490E">
        <w:rPr>
          <w:i/>
          <w:iCs/>
          <w:color w:val="auto"/>
          <w:spacing w:val="0"/>
          <w:vertAlign w:val="subscript"/>
          <w:lang w:val="uk-UA"/>
        </w:rPr>
        <w:t>.</w:t>
      </w:r>
      <w:r>
        <w:rPr>
          <w:i/>
          <w:iCs/>
          <w:color w:val="auto"/>
          <w:spacing w:val="0"/>
          <w:lang w:val="uk-UA"/>
        </w:rPr>
        <w:t xml:space="preserve"> речовини Х</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 xml:space="preserve">На основі одержаних даних із запропонованого переліку сполук вибрати ті, які вкладаються в інтервал </w:t>
      </w:r>
      <w:proofErr w:type="spellStart"/>
      <w:r w:rsidRPr="005C490E">
        <w:rPr>
          <w:color w:val="auto"/>
          <w:spacing w:val="0"/>
          <w:lang w:val="uk-UA"/>
        </w:rPr>
        <w:t>Т</w:t>
      </w:r>
      <w:r w:rsidRPr="005C490E">
        <w:rPr>
          <w:color w:val="auto"/>
          <w:spacing w:val="0"/>
          <w:vertAlign w:val="subscript"/>
          <w:lang w:val="uk-UA"/>
        </w:rPr>
        <w:t>кип</w:t>
      </w:r>
      <w:proofErr w:type="spellEnd"/>
      <w:r w:rsidRPr="005C490E">
        <w:rPr>
          <w:color w:val="auto"/>
          <w:spacing w:val="0"/>
          <w:vertAlign w:val="subscript"/>
          <w:lang w:val="uk-UA"/>
        </w:rPr>
        <w:t>.</w:t>
      </w:r>
      <w:r w:rsidRPr="005C490E">
        <w:rPr>
          <w:color w:val="auto"/>
          <w:spacing w:val="0"/>
        </w:rPr>
        <w:t>/</w:t>
      </w:r>
      <w:proofErr w:type="spellStart"/>
      <w:r w:rsidRPr="005C490E">
        <w:rPr>
          <w:color w:val="auto"/>
          <w:spacing w:val="0"/>
          <w:lang w:val="uk-UA"/>
        </w:rPr>
        <w:t>Т</w:t>
      </w:r>
      <w:r w:rsidRPr="005C490E">
        <w:rPr>
          <w:color w:val="auto"/>
          <w:spacing w:val="0"/>
          <w:vertAlign w:val="subscript"/>
          <w:lang w:val="uk-UA"/>
        </w:rPr>
        <w:t>пл</w:t>
      </w:r>
      <w:proofErr w:type="spellEnd"/>
      <w:r w:rsidRPr="005C490E">
        <w:rPr>
          <w:color w:val="auto"/>
          <w:spacing w:val="0"/>
          <w:vertAlign w:val="subscript"/>
          <w:lang w:val="uk-UA"/>
        </w:rPr>
        <w:t>.</w:t>
      </w:r>
      <w:r w:rsidRPr="005C490E">
        <w:rPr>
          <w:color w:val="auto"/>
          <w:spacing w:val="0"/>
          <w:lang w:val="uk-UA"/>
        </w:rPr>
        <w:t xml:space="preserve"> (Х) </w:t>
      </w:r>
      <w:r>
        <w:rPr>
          <w:noProof/>
          <w:color w:val="auto"/>
          <w:spacing w:val="0"/>
          <w:position w:val="-11"/>
          <w:lang w:val="uk-UA" w:eastAsia="uk-UA"/>
        </w:rPr>
        <w:drawing>
          <wp:inline distT="0" distB="0" distL="0" distR="0">
            <wp:extent cx="137160" cy="2362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37160" cy="236220"/>
                    </a:xfrm>
                    <a:prstGeom prst="rect">
                      <a:avLst/>
                    </a:prstGeom>
                    <a:noFill/>
                    <a:ln w="9525">
                      <a:noFill/>
                      <a:miter lim="800000"/>
                      <a:headEnd/>
                      <a:tailEnd/>
                    </a:ln>
                  </pic:spPr>
                </pic:pic>
              </a:graphicData>
            </a:graphic>
          </wp:inline>
        </w:drawing>
      </w:r>
      <w:r w:rsidRPr="005C490E">
        <w:rPr>
          <w:color w:val="auto"/>
          <w:spacing w:val="0"/>
          <w:lang w:val="uk-UA"/>
        </w:rPr>
        <w:t xml:space="preserve"> 5 </w:t>
      </w:r>
      <w:proofErr w:type="spellStart"/>
      <w:r w:rsidRPr="005C490E">
        <w:rPr>
          <w:color w:val="auto"/>
          <w:spacing w:val="0"/>
          <w:vertAlign w:val="superscript"/>
          <w:lang w:val="uk-UA"/>
        </w:rPr>
        <w:t>о</w:t>
      </w:r>
      <w:r w:rsidRPr="005C490E">
        <w:rPr>
          <w:color w:val="auto"/>
          <w:spacing w:val="0"/>
          <w:lang w:val="uk-UA"/>
        </w:rPr>
        <w:t>С</w:t>
      </w:r>
      <w:proofErr w:type="spellEnd"/>
      <w:r w:rsidRPr="005C490E">
        <w:rPr>
          <w:color w:val="auto"/>
          <w:spacing w:val="0"/>
          <w:lang w:val="uk-UA"/>
        </w:rPr>
        <w:t>.</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i/>
          <w:iCs/>
          <w:color w:val="auto"/>
          <w:spacing w:val="0"/>
          <w:lang w:val="uk-UA"/>
        </w:rPr>
        <w:t>2. Скласти план аналізу кожної з речовин у вигляді таблиці,</w:t>
      </w:r>
      <w:r w:rsidRPr="005C490E">
        <w:rPr>
          <w:color w:val="auto"/>
          <w:spacing w:val="0"/>
          <w:lang w:val="uk-UA"/>
        </w:rPr>
        <w:t xml:space="preserve"> використовуючи літературні дані і власні значення про особливості будови і властивостей органічних речовин.</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i/>
          <w:iCs/>
          <w:color w:val="auto"/>
          <w:spacing w:val="0"/>
          <w:lang w:val="uk-UA"/>
        </w:rPr>
        <w:t>3. Здійснити аналіз згідно складеній таблиці,</w:t>
      </w:r>
      <w:r w:rsidRPr="005C490E">
        <w:rPr>
          <w:color w:val="auto"/>
          <w:spacing w:val="0"/>
          <w:lang w:val="uk-UA"/>
        </w:rPr>
        <w:t xml:space="preserve"> починаючи з тієї речовини, яка має найменшу кількість позитивних проб. При цьому треба пам’ятати, що негативний результат дослідження не менш важливий за позитивний.</w:t>
      </w:r>
    </w:p>
    <w:p w:rsidR="000951CB" w:rsidRPr="005C490E" w:rsidRDefault="000951CB" w:rsidP="000951CB">
      <w:pPr>
        <w:pStyle w:val="1"/>
        <w:shd w:val="clear" w:color="auto" w:fill="FFFFFF"/>
        <w:spacing w:after="0" w:line="360" w:lineRule="auto"/>
        <w:ind w:left="0" w:right="1"/>
        <w:jc w:val="both"/>
        <w:rPr>
          <w:color w:val="auto"/>
          <w:spacing w:val="0"/>
          <w:lang w:val="uk-UA"/>
        </w:rPr>
      </w:pPr>
      <w:r w:rsidRPr="005C490E">
        <w:rPr>
          <w:color w:val="auto"/>
          <w:spacing w:val="0"/>
          <w:lang w:val="uk-UA"/>
        </w:rPr>
        <w:tab/>
      </w:r>
    </w:p>
    <w:p w:rsidR="000951CB" w:rsidRPr="005C490E" w:rsidRDefault="000951CB" w:rsidP="000951CB">
      <w:pPr>
        <w:pStyle w:val="1"/>
        <w:shd w:val="clear" w:color="auto" w:fill="FFFFFF"/>
        <w:spacing w:after="0" w:line="360" w:lineRule="auto"/>
        <w:ind w:left="0" w:right="1" w:firstLine="718"/>
        <w:jc w:val="both"/>
        <w:rPr>
          <w:color w:val="auto"/>
          <w:spacing w:val="0"/>
          <w:lang w:val="uk-UA"/>
        </w:rPr>
      </w:pPr>
      <w:r w:rsidRPr="005C490E">
        <w:rPr>
          <w:color w:val="auto"/>
          <w:spacing w:val="0"/>
          <w:lang w:val="uk-UA"/>
        </w:rPr>
        <w:lastRenderedPageBreak/>
        <w:t>Наприклад, дано перелік речовин, однієї з яких може бути речовина Х (таблиця 14).</w:t>
      </w:r>
    </w:p>
    <w:p w:rsidR="000951CB" w:rsidRPr="005C490E" w:rsidRDefault="000951CB" w:rsidP="000951CB">
      <w:pPr>
        <w:pStyle w:val="1"/>
        <w:shd w:val="clear" w:color="auto" w:fill="FFFFFF"/>
        <w:spacing w:after="0" w:line="360" w:lineRule="auto"/>
        <w:ind w:left="718" w:right="1"/>
        <w:rPr>
          <w:color w:val="auto"/>
          <w:spacing w:val="0"/>
          <w:lang w:val="uk-UA"/>
        </w:rPr>
      </w:pPr>
      <w:r w:rsidRPr="005C490E">
        <w:rPr>
          <w:color w:val="auto"/>
          <w:spacing w:val="0"/>
          <w:lang w:val="uk-UA"/>
        </w:rPr>
        <w:t>Таблиця 14 – Перелік речовин для ідентифікації</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4201"/>
        <w:gridCol w:w="3135"/>
      </w:tblGrid>
      <w:tr w:rsidR="000951CB" w:rsidRPr="005C490E" w:rsidTr="00E032B2">
        <w:tc>
          <w:tcPr>
            <w:tcW w:w="1951" w:type="dxa"/>
            <w:vAlign w:val="center"/>
          </w:tcPr>
          <w:p w:rsidR="000951CB" w:rsidRPr="005C490E" w:rsidRDefault="000951CB" w:rsidP="00E032B2">
            <w:pPr>
              <w:pStyle w:val="1"/>
              <w:shd w:val="clear" w:color="auto" w:fill="FFFFFF"/>
              <w:spacing w:after="0" w:line="240" w:lineRule="auto"/>
              <w:ind w:left="0"/>
              <w:rPr>
                <w:b/>
                <w:bCs/>
                <w:color w:val="auto"/>
                <w:spacing w:val="0"/>
                <w:sz w:val="24"/>
                <w:szCs w:val="24"/>
                <w:lang w:val="uk-UA"/>
              </w:rPr>
            </w:pPr>
            <w:r w:rsidRPr="005C490E">
              <w:rPr>
                <w:b/>
                <w:bCs/>
                <w:color w:val="auto"/>
                <w:spacing w:val="0"/>
                <w:sz w:val="24"/>
                <w:szCs w:val="24"/>
                <w:lang w:val="uk-UA"/>
              </w:rPr>
              <w:t>№ п/п</w:t>
            </w:r>
          </w:p>
        </w:tc>
        <w:tc>
          <w:tcPr>
            <w:tcW w:w="4201" w:type="dxa"/>
            <w:vAlign w:val="center"/>
          </w:tcPr>
          <w:p w:rsidR="000951CB" w:rsidRPr="005C490E" w:rsidRDefault="000951CB" w:rsidP="00E032B2">
            <w:pPr>
              <w:pStyle w:val="1"/>
              <w:shd w:val="clear" w:color="auto" w:fill="FFFFFF"/>
              <w:spacing w:after="0" w:line="240" w:lineRule="auto"/>
              <w:ind w:left="0"/>
              <w:rPr>
                <w:b/>
                <w:bCs/>
                <w:color w:val="auto"/>
                <w:spacing w:val="0"/>
                <w:sz w:val="24"/>
                <w:szCs w:val="24"/>
                <w:lang w:val="uk-UA"/>
              </w:rPr>
            </w:pPr>
            <w:r w:rsidRPr="005C490E">
              <w:rPr>
                <w:b/>
                <w:bCs/>
                <w:color w:val="auto"/>
                <w:spacing w:val="0"/>
                <w:sz w:val="24"/>
                <w:szCs w:val="24"/>
                <w:lang w:val="uk-UA"/>
              </w:rPr>
              <w:t>Назва речовини</w:t>
            </w:r>
          </w:p>
        </w:tc>
        <w:tc>
          <w:tcPr>
            <w:tcW w:w="3135" w:type="dxa"/>
            <w:vAlign w:val="center"/>
          </w:tcPr>
          <w:p w:rsidR="000951CB" w:rsidRPr="005C490E" w:rsidRDefault="000951CB" w:rsidP="00E032B2">
            <w:pPr>
              <w:pStyle w:val="1"/>
              <w:shd w:val="clear" w:color="auto" w:fill="FFFFFF"/>
              <w:spacing w:after="0" w:line="240" w:lineRule="auto"/>
              <w:ind w:left="0"/>
              <w:rPr>
                <w:b/>
                <w:bCs/>
                <w:color w:val="auto"/>
                <w:spacing w:val="0"/>
                <w:sz w:val="24"/>
                <w:szCs w:val="24"/>
                <w:lang w:val="uk-UA"/>
              </w:rPr>
            </w:pPr>
            <w:r w:rsidRPr="005C490E">
              <w:rPr>
                <w:b/>
                <w:bCs/>
                <w:color w:val="auto"/>
                <w:spacing w:val="0"/>
                <w:sz w:val="24"/>
                <w:szCs w:val="24"/>
                <w:lang w:val="uk-UA"/>
              </w:rPr>
              <w:t xml:space="preserve">Температура кипіння, </w:t>
            </w:r>
            <w:proofErr w:type="spellStart"/>
            <w:r w:rsidRPr="005C490E">
              <w:rPr>
                <w:b/>
                <w:bCs/>
                <w:color w:val="auto"/>
                <w:spacing w:val="0"/>
                <w:sz w:val="24"/>
                <w:szCs w:val="24"/>
                <w:vertAlign w:val="superscript"/>
                <w:lang w:val="uk-UA"/>
              </w:rPr>
              <w:t>о</w:t>
            </w:r>
            <w:r w:rsidRPr="005C490E">
              <w:rPr>
                <w:b/>
                <w:bCs/>
                <w:color w:val="auto"/>
                <w:spacing w:val="0"/>
                <w:sz w:val="24"/>
                <w:szCs w:val="24"/>
                <w:lang w:val="uk-UA"/>
              </w:rPr>
              <w:t>С</w:t>
            </w:r>
            <w:proofErr w:type="spellEnd"/>
          </w:p>
        </w:tc>
      </w:tr>
      <w:tr w:rsidR="000951CB" w:rsidRPr="005C490E" w:rsidTr="00E032B2">
        <w:tc>
          <w:tcPr>
            <w:tcW w:w="195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1</w:t>
            </w:r>
          </w:p>
        </w:tc>
        <w:tc>
          <w:tcPr>
            <w:tcW w:w="420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proofErr w:type="spellStart"/>
            <w:r w:rsidRPr="005C490E">
              <w:rPr>
                <w:color w:val="auto"/>
                <w:spacing w:val="0"/>
                <w:sz w:val="24"/>
                <w:szCs w:val="24"/>
                <w:lang w:val="uk-UA"/>
              </w:rPr>
              <w:t>Трет-бутил</w:t>
            </w:r>
            <w:proofErr w:type="spellEnd"/>
            <w:r w:rsidRPr="005C490E">
              <w:rPr>
                <w:color w:val="auto"/>
                <w:spacing w:val="0"/>
                <w:sz w:val="24"/>
                <w:szCs w:val="24"/>
                <w:lang w:val="uk-UA"/>
              </w:rPr>
              <w:t xml:space="preserve"> бромистий</w:t>
            </w:r>
          </w:p>
        </w:tc>
        <w:tc>
          <w:tcPr>
            <w:tcW w:w="3135"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73</w:t>
            </w:r>
          </w:p>
        </w:tc>
      </w:tr>
      <w:tr w:rsidR="000951CB" w:rsidRPr="005C490E" w:rsidTr="00E032B2">
        <w:tc>
          <w:tcPr>
            <w:tcW w:w="195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2</w:t>
            </w:r>
          </w:p>
        </w:tc>
        <w:tc>
          <w:tcPr>
            <w:tcW w:w="420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proofErr w:type="spellStart"/>
            <w:r w:rsidRPr="005C490E">
              <w:rPr>
                <w:color w:val="auto"/>
                <w:spacing w:val="0"/>
                <w:sz w:val="24"/>
                <w:szCs w:val="24"/>
                <w:lang w:val="uk-UA"/>
              </w:rPr>
              <w:t>Хлоропропан</w:t>
            </w:r>
            <w:proofErr w:type="spellEnd"/>
          </w:p>
        </w:tc>
        <w:tc>
          <w:tcPr>
            <w:tcW w:w="3135"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71</w:t>
            </w:r>
          </w:p>
        </w:tc>
      </w:tr>
      <w:tr w:rsidR="000951CB" w:rsidRPr="005C490E" w:rsidTr="00E032B2">
        <w:tc>
          <w:tcPr>
            <w:tcW w:w="195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3</w:t>
            </w:r>
          </w:p>
        </w:tc>
        <w:tc>
          <w:tcPr>
            <w:tcW w:w="420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proofErr w:type="spellStart"/>
            <w:r w:rsidRPr="005C490E">
              <w:rPr>
                <w:color w:val="auto"/>
                <w:spacing w:val="0"/>
                <w:sz w:val="24"/>
                <w:szCs w:val="24"/>
                <w:lang w:val="uk-UA"/>
              </w:rPr>
              <w:t>Трет-бутанол</w:t>
            </w:r>
            <w:proofErr w:type="spellEnd"/>
          </w:p>
        </w:tc>
        <w:tc>
          <w:tcPr>
            <w:tcW w:w="3135"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83</w:t>
            </w:r>
          </w:p>
        </w:tc>
      </w:tr>
      <w:tr w:rsidR="000951CB" w:rsidRPr="005C490E" w:rsidTr="00E032B2">
        <w:tc>
          <w:tcPr>
            <w:tcW w:w="195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4</w:t>
            </w:r>
          </w:p>
        </w:tc>
        <w:tc>
          <w:tcPr>
            <w:tcW w:w="420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proofErr w:type="spellStart"/>
            <w:r w:rsidRPr="005C490E">
              <w:rPr>
                <w:color w:val="auto"/>
                <w:spacing w:val="0"/>
                <w:sz w:val="24"/>
                <w:szCs w:val="24"/>
                <w:lang w:val="uk-UA"/>
              </w:rPr>
              <w:t>Ізопропанол</w:t>
            </w:r>
            <w:proofErr w:type="spellEnd"/>
          </w:p>
        </w:tc>
        <w:tc>
          <w:tcPr>
            <w:tcW w:w="3135"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82,5</w:t>
            </w:r>
          </w:p>
        </w:tc>
      </w:tr>
      <w:tr w:rsidR="000951CB" w:rsidRPr="005C490E" w:rsidTr="00E032B2">
        <w:tc>
          <w:tcPr>
            <w:tcW w:w="195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5</w:t>
            </w:r>
          </w:p>
        </w:tc>
        <w:tc>
          <w:tcPr>
            <w:tcW w:w="420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proofErr w:type="spellStart"/>
            <w:r w:rsidRPr="005C490E">
              <w:rPr>
                <w:color w:val="auto"/>
                <w:spacing w:val="0"/>
                <w:sz w:val="24"/>
                <w:szCs w:val="24"/>
                <w:lang w:val="uk-UA"/>
              </w:rPr>
              <w:t>Бензен</w:t>
            </w:r>
            <w:proofErr w:type="spellEnd"/>
          </w:p>
        </w:tc>
        <w:tc>
          <w:tcPr>
            <w:tcW w:w="3135"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80</w:t>
            </w:r>
          </w:p>
        </w:tc>
      </w:tr>
      <w:tr w:rsidR="000951CB" w:rsidRPr="005C490E" w:rsidTr="00E032B2">
        <w:tc>
          <w:tcPr>
            <w:tcW w:w="195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6</w:t>
            </w:r>
          </w:p>
        </w:tc>
        <w:tc>
          <w:tcPr>
            <w:tcW w:w="420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Етиловий спирт</w:t>
            </w:r>
          </w:p>
        </w:tc>
        <w:tc>
          <w:tcPr>
            <w:tcW w:w="3135"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78</w:t>
            </w:r>
          </w:p>
        </w:tc>
      </w:tr>
      <w:tr w:rsidR="000951CB" w:rsidRPr="005C490E" w:rsidTr="00E032B2">
        <w:tc>
          <w:tcPr>
            <w:tcW w:w="195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7</w:t>
            </w:r>
          </w:p>
        </w:tc>
        <w:tc>
          <w:tcPr>
            <w:tcW w:w="420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Оцтова кислота</w:t>
            </w:r>
          </w:p>
        </w:tc>
        <w:tc>
          <w:tcPr>
            <w:tcW w:w="3135"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118</w:t>
            </w:r>
          </w:p>
        </w:tc>
      </w:tr>
      <w:tr w:rsidR="000951CB" w:rsidRPr="005C490E" w:rsidTr="00E032B2">
        <w:tc>
          <w:tcPr>
            <w:tcW w:w="195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8</w:t>
            </w:r>
          </w:p>
        </w:tc>
        <w:tc>
          <w:tcPr>
            <w:tcW w:w="420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proofErr w:type="spellStart"/>
            <w:r w:rsidRPr="005C490E">
              <w:rPr>
                <w:color w:val="auto"/>
                <w:spacing w:val="0"/>
                <w:sz w:val="24"/>
                <w:szCs w:val="24"/>
                <w:lang w:val="uk-UA"/>
              </w:rPr>
              <w:t>Толуен</w:t>
            </w:r>
            <w:proofErr w:type="spellEnd"/>
          </w:p>
        </w:tc>
        <w:tc>
          <w:tcPr>
            <w:tcW w:w="3135"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111</w:t>
            </w:r>
          </w:p>
        </w:tc>
      </w:tr>
      <w:tr w:rsidR="000951CB" w:rsidRPr="005C490E" w:rsidTr="00E032B2">
        <w:tc>
          <w:tcPr>
            <w:tcW w:w="195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9</w:t>
            </w:r>
          </w:p>
        </w:tc>
        <w:tc>
          <w:tcPr>
            <w:tcW w:w="420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Гексан</w:t>
            </w:r>
          </w:p>
        </w:tc>
        <w:tc>
          <w:tcPr>
            <w:tcW w:w="3135"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69</w:t>
            </w:r>
          </w:p>
        </w:tc>
      </w:tr>
      <w:tr w:rsidR="000951CB" w:rsidRPr="005C490E" w:rsidTr="00E032B2">
        <w:tc>
          <w:tcPr>
            <w:tcW w:w="195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10</w:t>
            </w:r>
          </w:p>
        </w:tc>
        <w:tc>
          <w:tcPr>
            <w:tcW w:w="420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proofErr w:type="spellStart"/>
            <w:r w:rsidRPr="005C490E">
              <w:rPr>
                <w:color w:val="auto"/>
                <w:spacing w:val="0"/>
                <w:sz w:val="24"/>
                <w:szCs w:val="24"/>
                <w:lang w:val="uk-UA"/>
              </w:rPr>
              <w:t>Гексен</w:t>
            </w:r>
            <w:proofErr w:type="spellEnd"/>
          </w:p>
        </w:tc>
        <w:tc>
          <w:tcPr>
            <w:tcW w:w="3135"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63,5</w:t>
            </w:r>
          </w:p>
        </w:tc>
      </w:tr>
      <w:tr w:rsidR="000951CB" w:rsidRPr="005C490E" w:rsidTr="00E032B2">
        <w:tc>
          <w:tcPr>
            <w:tcW w:w="195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11</w:t>
            </w:r>
          </w:p>
        </w:tc>
        <w:tc>
          <w:tcPr>
            <w:tcW w:w="420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1,2-Дихлор</w:t>
            </w:r>
            <w:r>
              <w:rPr>
                <w:color w:val="auto"/>
                <w:spacing w:val="0"/>
                <w:sz w:val="24"/>
                <w:szCs w:val="24"/>
                <w:lang w:val="uk-UA"/>
              </w:rPr>
              <w:t>о</w:t>
            </w:r>
            <w:r w:rsidRPr="005C490E">
              <w:rPr>
                <w:color w:val="auto"/>
                <w:spacing w:val="0"/>
                <w:sz w:val="24"/>
                <w:szCs w:val="24"/>
                <w:lang w:val="uk-UA"/>
              </w:rPr>
              <w:t>етан</w:t>
            </w:r>
          </w:p>
        </w:tc>
        <w:tc>
          <w:tcPr>
            <w:tcW w:w="3135"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84</w:t>
            </w:r>
          </w:p>
        </w:tc>
      </w:tr>
      <w:tr w:rsidR="000951CB" w:rsidRPr="005C490E" w:rsidTr="00E032B2">
        <w:tc>
          <w:tcPr>
            <w:tcW w:w="195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12</w:t>
            </w:r>
          </w:p>
        </w:tc>
        <w:tc>
          <w:tcPr>
            <w:tcW w:w="420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Анілін</w:t>
            </w:r>
          </w:p>
        </w:tc>
        <w:tc>
          <w:tcPr>
            <w:tcW w:w="3135"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184</w:t>
            </w:r>
          </w:p>
        </w:tc>
      </w:tr>
      <w:tr w:rsidR="000951CB" w:rsidRPr="005C490E" w:rsidTr="00E032B2">
        <w:tc>
          <w:tcPr>
            <w:tcW w:w="195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13</w:t>
            </w:r>
          </w:p>
        </w:tc>
        <w:tc>
          <w:tcPr>
            <w:tcW w:w="420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proofErr w:type="spellStart"/>
            <w:r w:rsidRPr="005C490E">
              <w:rPr>
                <w:color w:val="auto"/>
                <w:spacing w:val="0"/>
                <w:sz w:val="24"/>
                <w:szCs w:val="24"/>
                <w:lang w:val="uk-UA"/>
              </w:rPr>
              <w:t>н-Бутиламін</w:t>
            </w:r>
            <w:proofErr w:type="spellEnd"/>
          </w:p>
        </w:tc>
        <w:tc>
          <w:tcPr>
            <w:tcW w:w="3135"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78</w:t>
            </w:r>
          </w:p>
        </w:tc>
      </w:tr>
      <w:tr w:rsidR="000951CB" w:rsidRPr="005C490E" w:rsidTr="00E032B2">
        <w:tc>
          <w:tcPr>
            <w:tcW w:w="195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14</w:t>
            </w:r>
          </w:p>
        </w:tc>
        <w:tc>
          <w:tcPr>
            <w:tcW w:w="4201"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proofErr w:type="spellStart"/>
            <w:r w:rsidRPr="005C490E">
              <w:rPr>
                <w:color w:val="auto"/>
                <w:spacing w:val="0"/>
                <w:sz w:val="24"/>
                <w:szCs w:val="24"/>
                <w:lang w:val="uk-UA"/>
              </w:rPr>
              <w:t>п-Ксилен</w:t>
            </w:r>
            <w:proofErr w:type="spellEnd"/>
          </w:p>
        </w:tc>
        <w:tc>
          <w:tcPr>
            <w:tcW w:w="3135" w:type="dxa"/>
            <w:vAlign w:val="center"/>
          </w:tcPr>
          <w:p w:rsidR="000951CB" w:rsidRPr="005C490E" w:rsidRDefault="000951CB" w:rsidP="00E032B2">
            <w:pPr>
              <w:pStyle w:val="1"/>
              <w:shd w:val="clear" w:color="auto" w:fill="FFFFFF"/>
              <w:spacing w:after="0" w:line="360" w:lineRule="auto"/>
              <w:ind w:left="0" w:firstLine="900"/>
              <w:jc w:val="both"/>
              <w:rPr>
                <w:color w:val="auto"/>
                <w:spacing w:val="0"/>
                <w:sz w:val="24"/>
                <w:szCs w:val="24"/>
                <w:lang w:val="uk-UA"/>
              </w:rPr>
            </w:pPr>
            <w:r w:rsidRPr="005C490E">
              <w:rPr>
                <w:color w:val="auto"/>
                <w:spacing w:val="0"/>
                <w:sz w:val="24"/>
                <w:szCs w:val="24"/>
                <w:lang w:val="uk-UA"/>
              </w:rPr>
              <w:t>138</w:t>
            </w:r>
          </w:p>
        </w:tc>
      </w:tr>
    </w:tbl>
    <w:p w:rsidR="000951CB" w:rsidRPr="005C490E" w:rsidRDefault="000951CB" w:rsidP="000951CB">
      <w:pPr>
        <w:pStyle w:val="1"/>
        <w:shd w:val="clear" w:color="auto" w:fill="FFFFFF"/>
        <w:spacing w:after="0" w:line="360" w:lineRule="auto"/>
        <w:ind w:left="0" w:right="1" w:firstLine="900"/>
        <w:jc w:val="both"/>
        <w:rPr>
          <w:color w:val="auto"/>
          <w:spacing w:val="0"/>
          <w:sz w:val="24"/>
          <w:szCs w:val="24"/>
          <w:lang w:val="uk-UA"/>
        </w:rPr>
      </w:pPr>
      <w:r w:rsidRPr="005C490E">
        <w:rPr>
          <w:color w:val="auto"/>
          <w:spacing w:val="0"/>
          <w:sz w:val="24"/>
          <w:szCs w:val="24"/>
          <w:lang w:val="uk-UA"/>
        </w:rPr>
        <w:t xml:space="preserve"> </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Pr>
          <w:color w:val="auto"/>
          <w:spacing w:val="0"/>
          <w:lang w:val="uk-UA"/>
        </w:rPr>
        <w:t>Якщо</w:t>
      </w:r>
      <w:r w:rsidRPr="005C490E">
        <w:rPr>
          <w:color w:val="auto"/>
          <w:spacing w:val="0"/>
          <w:lang w:val="uk-UA"/>
        </w:rPr>
        <w:t xml:space="preserve"> </w:t>
      </w:r>
      <w:proofErr w:type="spellStart"/>
      <w:r w:rsidRPr="005C490E">
        <w:rPr>
          <w:color w:val="auto"/>
          <w:spacing w:val="0"/>
          <w:lang w:val="uk-UA"/>
        </w:rPr>
        <w:t>Т</w:t>
      </w:r>
      <w:r w:rsidRPr="005C490E">
        <w:rPr>
          <w:color w:val="auto"/>
          <w:spacing w:val="0"/>
          <w:vertAlign w:val="subscript"/>
          <w:lang w:val="uk-UA"/>
        </w:rPr>
        <w:t>кип</w:t>
      </w:r>
      <w:proofErr w:type="spellEnd"/>
      <w:r w:rsidRPr="005C490E">
        <w:rPr>
          <w:color w:val="auto"/>
          <w:spacing w:val="0"/>
          <w:vertAlign w:val="subscript"/>
          <w:lang w:val="uk-UA"/>
        </w:rPr>
        <w:t>.</w:t>
      </w:r>
      <w:r w:rsidRPr="005C490E">
        <w:rPr>
          <w:color w:val="auto"/>
          <w:spacing w:val="0"/>
          <w:lang w:val="uk-UA"/>
        </w:rPr>
        <w:t xml:space="preserve"> (Х) = 80,5 </w:t>
      </w:r>
      <w:proofErr w:type="spellStart"/>
      <w:r w:rsidRPr="005C490E">
        <w:rPr>
          <w:color w:val="auto"/>
          <w:spacing w:val="0"/>
          <w:vertAlign w:val="superscript"/>
          <w:lang w:val="uk-UA"/>
        </w:rPr>
        <w:t>о</w:t>
      </w:r>
      <w:r>
        <w:rPr>
          <w:color w:val="auto"/>
          <w:spacing w:val="0"/>
          <w:lang w:val="uk-UA"/>
        </w:rPr>
        <w:t>С</w:t>
      </w:r>
      <w:proofErr w:type="spellEnd"/>
      <w:r>
        <w:rPr>
          <w:color w:val="auto"/>
          <w:spacing w:val="0"/>
          <w:lang w:val="uk-UA"/>
        </w:rPr>
        <w:t>, то р</w:t>
      </w:r>
      <w:r w:rsidRPr="005C490E">
        <w:rPr>
          <w:color w:val="auto"/>
          <w:spacing w:val="0"/>
          <w:lang w:val="uk-UA"/>
        </w:rPr>
        <w:t xml:space="preserve">ечовинами, у яких </w:t>
      </w:r>
      <w:proofErr w:type="spellStart"/>
      <w:r w:rsidRPr="005C490E">
        <w:rPr>
          <w:color w:val="auto"/>
          <w:spacing w:val="0"/>
          <w:lang w:val="uk-UA"/>
        </w:rPr>
        <w:t>Т</w:t>
      </w:r>
      <w:r w:rsidRPr="005C490E">
        <w:rPr>
          <w:color w:val="auto"/>
          <w:spacing w:val="0"/>
          <w:vertAlign w:val="subscript"/>
          <w:lang w:val="uk-UA"/>
        </w:rPr>
        <w:t>кип</w:t>
      </w:r>
      <w:proofErr w:type="spellEnd"/>
      <w:r w:rsidRPr="005C490E">
        <w:rPr>
          <w:color w:val="auto"/>
          <w:spacing w:val="0"/>
          <w:vertAlign w:val="subscript"/>
          <w:lang w:val="uk-UA"/>
        </w:rPr>
        <w:t>.</w:t>
      </w:r>
      <w:r w:rsidRPr="005C490E">
        <w:rPr>
          <w:color w:val="auto"/>
          <w:spacing w:val="0"/>
          <w:lang w:val="uk-UA"/>
        </w:rPr>
        <w:t xml:space="preserve"> = 80,5</w:t>
      </w:r>
      <w:r>
        <w:rPr>
          <w:noProof/>
          <w:color w:val="auto"/>
          <w:spacing w:val="0"/>
          <w:position w:val="-11"/>
          <w:lang w:val="uk-UA" w:eastAsia="uk-UA"/>
        </w:rPr>
        <w:drawing>
          <wp:inline distT="0" distB="0" distL="0" distR="0">
            <wp:extent cx="137160" cy="2362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37160" cy="236220"/>
                    </a:xfrm>
                    <a:prstGeom prst="rect">
                      <a:avLst/>
                    </a:prstGeom>
                    <a:noFill/>
                    <a:ln w="9525">
                      <a:noFill/>
                      <a:miter lim="800000"/>
                      <a:headEnd/>
                      <a:tailEnd/>
                    </a:ln>
                  </pic:spPr>
                </pic:pic>
              </a:graphicData>
            </a:graphic>
          </wp:inline>
        </w:drawing>
      </w:r>
      <w:r w:rsidRPr="005C490E">
        <w:rPr>
          <w:color w:val="auto"/>
          <w:spacing w:val="0"/>
          <w:lang w:val="uk-UA"/>
        </w:rPr>
        <w:t xml:space="preserve">5 </w:t>
      </w:r>
      <w:proofErr w:type="spellStart"/>
      <w:r w:rsidRPr="005C490E">
        <w:rPr>
          <w:color w:val="auto"/>
          <w:spacing w:val="0"/>
          <w:vertAlign w:val="superscript"/>
          <w:lang w:val="uk-UA"/>
        </w:rPr>
        <w:t>о</w:t>
      </w:r>
      <w:r w:rsidRPr="005C490E">
        <w:rPr>
          <w:color w:val="auto"/>
          <w:spacing w:val="0"/>
          <w:lang w:val="uk-UA"/>
        </w:rPr>
        <w:t>С</w:t>
      </w:r>
      <w:proofErr w:type="spellEnd"/>
      <w:r w:rsidRPr="005C490E">
        <w:rPr>
          <w:color w:val="auto"/>
          <w:spacing w:val="0"/>
          <w:lang w:val="uk-UA"/>
        </w:rPr>
        <w:t xml:space="preserve">, є: </w:t>
      </w:r>
      <w:proofErr w:type="spellStart"/>
      <w:r w:rsidRPr="005C490E">
        <w:rPr>
          <w:color w:val="auto"/>
          <w:spacing w:val="0"/>
          <w:lang w:val="uk-UA"/>
        </w:rPr>
        <w:t>бензен</w:t>
      </w:r>
      <w:proofErr w:type="spellEnd"/>
      <w:r w:rsidRPr="005C490E">
        <w:rPr>
          <w:color w:val="auto"/>
          <w:spacing w:val="0"/>
          <w:lang w:val="uk-UA"/>
        </w:rPr>
        <w:t xml:space="preserve">, </w:t>
      </w:r>
      <w:proofErr w:type="spellStart"/>
      <w:r w:rsidRPr="005C490E">
        <w:rPr>
          <w:color w:val="auto"/>
          <w:spacing w:val="0"/>
          <w:lang w:val="uk-UA"/>
        </w:rPr>
        <w:t>трет-бутанол</w:t>
      </w:r>
      <w:proofErr w:type="spellEnd"/>
      <w:r w:rsidRPr="005C490E">
        <w:rPr>
          <w:color w:val="auto"/>
          <w:spacing w:val="0"/>
          <w:lang w:val="uk-UA"/>
        </w:rPr>
        <w:t xml:space="preserve">, етанол, </w:t>
      </w:r>
      <w:proofErr w:type="spellStart"/>
      <w:r w:rsidRPr="005C490E">
        <w:rPr>
          <w:color w:val="auto"/>
          <w:spacing w:val="0"/>
          <w:lang w:val="uk-UA"/>
        </w:rPr>
        <w:t>ізопропанол</w:t>
      </w:r>
      <w:proofErr w:type="spellEnd"/>
      <w:r w:rsidRPr="005C490E">
        <w:rPr>
          <w:color w:val="auto"/>
          <w:spacing w:val="0"/>
          <w:lang w:val="uk-UA"/>
        </w:rPr>
        <w:t>, 1,2-дихлор</w:t>
      </w:r>
      <w:r>
        <w:rPr>
          <w:color w:val="auto"/>
          <w:spacing w:val="0"/>
          <w:lang w:val="uk-UA"/>
        </w:rPr>
        <w:t>о</w:t>
      </w:r>
      <w:r w:rsidRPr="005C490E">
        <w:rPr>
          <w:color w:val="auto"/>
          <w:spacing w:val="0"/>
          <w:lang w:val="uk-UA"/>
        </w:rPr>
        <w:t xml:space="preserve">етан, </w:t>
      </w:r>
      <w:proofErr w:type="spellStart"/>
      <w:r w:rsidRPr="005C490E">
        <w:rPr>
          <w:color w:val="auto"/>
          <w:spacing w:val="0"/>
          <w:lang w:val="uk-UA"/>
        </w:rPr>
        <w:t>бутиламін</w:t>
      </w:r>
      <w:proofErr w:type="spellEnd"/>
      <w:r w:rsidRPr="005C490E">
        <w:rPr>
          <w:color w:val="auto"/>
          <w:spacing w:val="0"/>
          <w:lang w:val="uk-UA"/>
        </w:rPr>
        <w:t xml:space="preserve">. </w:t>
      </w:r>
    </w:p>
    <w:p w:rsidR="000951CB" w:rsidRPr="005C490E" w:rsidRDefault="000951CB" w:rsidP="000951CB">
      <w:pPr>
        <w:pStyle w:val="1"/>
        <w:shd w:val="clear" w:color="auto" w:fill="FFFFFF"/>
        <w:spacing w:after="0" w:line="360" w:lineRule="auto"/>
        <w:ind w:left="0" w:right="1" w:firstLine="900"/>
        <w:jc w:val="both"/>
        <w:rPr>
          <w:color w:val="auto"/>
          <w:spacing w:val="0"/>
        </w:rPr>
      </w:pPr>
      <w:r w:rsidRPr="005C490E">
        <w:rPr>
          <w:color w:val="auto"/>
          <w:spacing w:val="0"/>
          <w:lang w:val="uk-UA"/>
        </w:rPr>
        <w:t>Складаємо таблицю 15.</w:t>
      </w:r>
    </w:p>
    <w:p w:rsidR="000951CB" w:rsidRPr="005C490E" w:rsidRDefault="000951CB" w:rsidP="000951CB">
      <w:pPr>
        <w:pStyle w:val="1"/>
        <w:shd w:val="clear" w:color="auto" w:fill="FFFFFF"/>
        <w:spacing w:after="0" w:line="360" w:lineRule="auto"/>
        <w:ind w:left="0" w:right="1" w:firstLine="900"/>
        <w:jc w:val="both"/>
        <w:rPr>
          <w:color w:val="auto"/>
          <w:spacing w:val="0"/>
        </w:rPr>
      </w:pPr>
    </w:p>
    <w:p w:rsidR="000951CB" w:rsidRPr="005C490E" w:rsidRDefault="000951CB" w:rsidP="000951CB">
      <w:pPr>
        <w:pStyle w:val="1"/>
        <w:shd w:val="clear" w:color="auto" w:fill="FFFFFF"/>
        <w:spacing w:after="0" w:line="360" w:lineRule="auto"/>
        <w:ind w:left="0" w:right="1" w:firstLine="900"/>
        <w:jc w:val="both"/>
        <w:rPr>
          <w:b/>
          <w:bCs/>
          <w:color w:val="auto"/>
          <w:spacing w:val="0"/>
          <w:sz w:val="24"/>
          <w:szCs w:val="24"/>
          <w:lang w:val="uk-UA"/>
        </w:rPr>
        <w:sectPr w:rsidR="000951CB" w:rsidRPr="005C490E" w:rsidSect="007E3C67">
          <w:pgSz w:w="11906" w:h="16838"/>
          <w:pgMar w:top="1134" w:right="1134" w:bottom="1134" w:left="1134" w:header="709" w:footer="709" w:gutter="0"/>
          <w:cols w:space="708"/>
          <w:docGrid w:linePitch="360"/>
        </w:sectPr>
      </w:pPr>
    </w:p>
    <w:p w:rsidR="000951CB" w:rsidRPr="005C490E" w:rsidRDefault="000951CB" w:rsidP="000951CB">
      <w:pPr>
        <w:pStyle w:val="a7"/>
        <w:spacing w:after="0" w:line="360" w:lineRule="auto"/>
        <w:ind w:left="709" w:hanging="703"/>
        <w:rPr>
          <w:color w:val="auto"/>
          <w:spacing w:val="-1"/>
        </w:rPr>
      </w:pPr>
      <w:proofErr w:type="spellStart"/>
      <w:r w:rsidRPr="005C490E">
        <w:rPr>
          <w:color w:val="auto"/>
          <w:spacing w:val="-1"/>
        </w:rPr>
        <w:lastRenderedPageBreak/>
        <w:t>Таблиця</w:t>
      </w:r>
      <w:proofErr w:type="spellEnd"/>
      <w:r w:rsidRPr="005C490E">
        <w:rPr>
          <w:color w:val="auto"/>
          <w:spacing w:val="-1"/>
        </w:rPr>
        <w:t xml:space="preserve"> 15 – </w:t>
      </w:r>
      <w:proofErr w:type="spellStart"/>
      <w:r w:rsidRPr="005C490E">
        <w:rPr>
          <w:color w:val="auto"/>
          <w:spacing w:val="-1"/>
        </w:rPr>
        <w:t>Речовини</w:t>
      </w:r>
      <w:proofErr w:type="spellEnd"/>
      <w:r w:rsidRPr="005C490E">
        <w:rPr>
          <w:color w:val="auto"/>
          <w:spacing w:val="-1"/>
        </w:rPr>
        <w:t xml:space="preserve">, </w:t>
      </w:r>
      <w:proofErr w:type="spellStart"/>
      <w:r w:rsidRPr="005C490E">
        <w:rPr>
          <w:color w:val="auto"/>
          <w:spacing w:val="-1"/>
        </w:rPr>
        <w:t>які</w:t>
      </w:r>
      <w:proofErr w:type="spellEnd"/>
      <w:r w:rsidRPr="005C490E">
        <w:rPr>
          <w:color w:val="auto"/>
          <w:spacing w:val="-1"/>
        </w:rPr>
        <w:t xml:space="preserve"> </w:t>
      </w:r>
      <w:proofErr w:type="spellStart"/>
      <w:r w:rsidRPr="005C490E">
        <w:rPr>
          <w:color w:val="auto"/>
          <w:spacing w:val="-1"/>
        </w:rPr>
        <w:t>вкладають</w:t>
      </w:r>
      <w:proofErr w:type="spellEnd"/>
      <w:r>
        <w:rPr>
          <w:color w:val="auto"/>
          <w:spacing w:val="-1"/>
          <w:lang w:val="uk-UA"/>
        </w:rPr>
        <w:t>ся</w:t>
      </w:r>
      <w:r w:rsidRPr="005C490E">
        <w:rPr>
          <w:color w:val="auto"/>
          <w:spacing w:val="-1"/>
        </w:rPr>
        <w:t xml:space="preserve"> в </w:t>
      </w:r>
      <w:proofErr w:type="spellStart"/>
      <w:r w:rsidRPr="005C490E">
        <w:rPr>
          <w:color w:val="auto"/>
          <w:spacing w:val="-1"/>
        </w:rPr>
        <w:t>інтервал</w:t>
      </w:r>
      <w:proofErr w:type="spellEnd"/>
      <w:r w:rsidRPr="005C490E">
        <w:rPr>
          <w:color w:val="auto"/>
          <w:spacing w:val="-1"/>
        </w:rPr>
        <w:t xml:space="preserve"> </w:t>
      </w:r>
      <w:proofErr w:type="spellStart"/>
      <w:r w:rsidRPr="005C490E">
        <w:rPr>
          <w:color w:val="auto"/>
          <w:spacing w:val="-1"/>
        </w:rPr>
        <w:t>Т</w:t>
      </w:r>
      <w:r w:rsidRPr="005C490E">
        <w:rPr>
          <w:color w:val="auto"/>
          <w:spacing w:val="-1"/>
          <w:vertAlign w:val="subscript"/>
        </w:rPr>
        <w:t>кип</w:t>
      </w:r>
      <w:proofErr w:type="spellEnd"/>
      <w:r>
        <w:rPr>
          <w:color w:val="auto"/>
          <w:spacing w:val="-1"/>
          <w:vertAlign w:val="subscript"/>
          <w:lang w:val="uk-UA"/>
        </w:rPr>
        <w:t>.</w:t>
      </w:r>
      <w:r w:rsidRPr="005C490E">
        <w:rPr>
          <w:color w:val="auto"/>
          <w:spacing w:val="-1"/>
          <w:lang w:val="uk-UA"/>
        </w:rPr>
        <w:t xml:space="preserve"> </w:t>
      </w:r>
      <w:r w:rsidRPr="005C490E">
        <w:rPr>
          <w:color w:val="auto"/>
          <w:spacing w:val="-1"/>
        </w:rPr>
        <w:t>±</w:t>
      </w:r>
      <w:r w:rsidRPr="005C490E">
        <w:rPr>
          <w:color w:val="auto"/>
          <w:spacing w:val="-1"/>
          <w:lang w:val="uk-UA"/>
        </w:rPr>
        <w:t xml:space="preserve"> </w:t>
      </w:r>
      <w:r w:rsidRPr="005C490E">
        <w:rPr>
          <w:color w:val="auto"/>
          <w:spacing w:val="-1"/>
        </w:rPr>
        <w:t xml:space="preserve">5ºC та </w:t>
      </w:r>
      <w:proofErr w:type="spellStart"/>
      <w:r w:rsidRPr="005C490E">
        <w:rPr>
          <w:color w:val="auto"/>
          <w:spacing w:val="-1"/>
        </w:rPr>
        <w:t>особливості</w:t>
      </w:r>
      <w:proofErr w:type="spellEnd"/>
      <w:r w:rsidRPr="005C490E">
        <w:rPr>
          <w:color w:val="auto"/>
          <w:spacing w:val="-1"/>
        </w:rPr>
        <w:t xml:space="preserve"> </w:t>
      </w:r>
      <w:proofErr w:type="spellStart"/>
      <w:r w:rsidRPr="005C490E">
        <w:rPr>
          <w:color w:val="auto"/>
          <w:spacing w:val="-1"/>
        </w:rPr>
        <w:t>їх</w:t>
      </w:r>
      <w:proofErr w:type="spellEnd"/>
      <w:r w:rsidRPr="005C490E">
        <w:rPr>
          <w:color w:val="auto"/>
          <w:spacing w:val="-1"/>
        </w:rPr>
        <w:t xml:space="preserve"> </w:t>
      </w:r>
      <w:proofErr w:type="spellStart"/>
      <w:r w:rsidRPr="005C490E">
        <w:rPr>
          <w:color w:val="auto"/>
          <w:spacing w:val="-1"/>
        </w:rPr>
        <w:t>властивостей</w:t>
      </w:r>
      <w:proofErr w:type="spellEnd"/>
    </w:p>
    <w:p w:rsidR="000951CB" w:rsidRPr="005C490E" w:rsidRDefault="000951CB" w:rsidP="000951CB">
      <w:pPr>
        <w:rPr>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1756"/>
        <w:gridCol w:w="1369"/>
        <w:gridCol w:w="892"/>
        <w:gridCol w:w="893"/>
        <w:gridCol w:w="892"/>
        <w:gridCol w:w="893"/>
        <w:gridCol w:w="892"/>
        <w:gridCol w:w="893"/>
        <w:gridCol w:w="892"/>
        <w:gridCol w:w="893"/>
        <w:gridCol w:w="892"/>
        <w:gridCol w:w="893"/>
        <w:gridCol w:w="822"/>
        <w:gridCol w:w="893"/>
      </w:tblGrid>
      <w:tr w:rsidR="000951CB" w:rsidRPr="005C490E" w:rsidTr="00E032B2">
        <w:trPr>
          <w:cantSplit/>
          <w:trHeight w:val="2151"/>
        </w:trPr>
        <w:tc>
          <w:tcPr>
            <w:tcW w:w="547" w:type="dxa"/>
            <w:textDirection w:val="btLr"/>
            <w:vAlign w:val="center"/>
          </w:tcPr>
          <w:p w:rsidR="000951CB" w:rsidRPr="005C490E" w:rsidRDefault="000951CB" w:rsidP="00E032B2">
            <w:pPr>
              <w:spacing w:after="0" w:line="240" w:lineRule="auto"/>
              <w:rPr>
                <w:b/>
                <w:bCs/>
                <w:sz w:val="24"/>
                <w:szCs w:val="24"/>
              </w:rPr>
            </w:pPr>
            <w:r w:rsidRPr="005C490E">
              <w:rPr>
                <w:b/>
                <w:bCs/>
                <w:sz w:val="24"/>
                <w:szCs w:val="24"/>
              </w:rPr>
              <w:t xml:space="preserve">№ </w:t>
            </w:r>
            <w:proofErr w:type="gramStart"/>
            <w:r w:rsidRPr="005C490E">
              <w:rPr>
                <w:b/>
                <w:bCs/>
                <w:sz w:val="24"/>
                <w:szCs w:val="24"/>
              </w:rPr>
              <w:t>п</w:t>
            </w:r>
            <w:proofErr w:type="gramEnd"/>
            <w:r w:rsidRPr="005C490E">
              <w:rPr>
                <w:b/>
                <w:bCs/>
                <w:sz w:val="24"/>
                <w:szCs w:val="24"/>
              </w:rPr>
              <w:t>/п</w:t>
            </w:r>
          </w:p>
        </w:tc>
        <w:tc>
          <w:tcPr>
            <w:tcW w:w="1756" w:type="dxa"/>
            <w:vAlign w:val="center"/>
          </w:tcPr>
          <w:p w:rsidR="000951CB" w:rsidRPr="005C490E" w:rsidRDefault="000951CB" w:rsidP="00E032B2">
            <w:pPr>
              <w:spacing w:after="0" w:line="240" w:lineRule="auto"/>
              <w:rPr>
                <w:b/>
                <w:bCs/>
                <w:sz w:val="24"/>
                <w:szCs w:val="24"/>
              </w:rPr>
            </w:pPr>
            <w:r w:rsidRPr="005C490E">
              <w:rPr>
                <w:b/>
                <w:bCs/>
                <w:sz w:val="24"/>
                <w:szCs w:val="24"/>
                <w:lang w:val="uk-UA"/>
              </w:rPr>
              <w:t>Р</w:t>
            </w:r>
            <w:proofErr w:type="spellStart"/>
            <w:r w:rsidRPr="005C490E">
              <w:rPr>
                <w:b/>
                <w:bCs/>
                <w:sz w:val="24"/>
                <w:szCs w:val="24"/>
              </w:rPr>
              <w:t>ечовина</w:t>
            </w:r>
            <w:proofErr w:type="spellEnd"/>
          </w:p>
        </w:tc>
        <w:tc>
          <w:tcPr>
            <w:tcW w:w="1369" w:type="dxa"/>
            <w:textDirection w:val="btLr"/>
            <w:vAlign w:val="center"/>
          </w:tcPr>
          <w:p w:rsidR="000951CB" w:rsidRPr="005C490E" w:rsidRDefault="000951CB" w:rsidP="00E032B2">
            <w:pPr>
              <w:spacing w:after="0" w:line="240" w:lineRule="auto"/>
              <w:rPr>
                <w:b/>
                <w:bCs/>
                <w:sz w:val="24"/>
                <w:szCs w:val="24"/>
              </w:rPr>
            </w:pPr>
            <w:r w:rsidRPr="005C490E">
              <w:rPr>
                <w:b/>
                <w:bCs/>
                <w:sz w:val="24"/>
                <w:szCs w:val="24"/>
                <w:lang w:val="uk-UA"/>
              </w:rPr>
              <w:t>А</w:t>
            </w:r>
            <w:r w:rsidRPr="005C490E">
              <w:rPr>
                <w:b/>
                <w:bCs/>
                <w:sz w:val="24"/>
                <w:szCs w:val="24"/>
              </w:rPr>
              <w:t>гр. стан,</w:t>
            </w:r>
          </w:p>
          <w:p w:rsidR="000951CB" w:rsidRPr="005C490E" w:rsidRDefault="000951CB" w:rsidP="00E032B2">
            <w:pPr>
              <w:spacing w:after="0" w:line="240" w:lineRule="auto"/>
              <w:rPr>
                <w:b/>
                <w:bCs/>
                <w:sz w:val="24"/>
                <w:szCs w:val="24"/>
              </w:rPr>
            </w:pPr>
            <w:proofErr w:type="spellStart"/>
            <w:r w:rsidRPr="005C490E">
              <w:rPr>
                <w:b/>
                <w:bCs/>
                <w:sz w:val="24"/>
                <w:szCs w:val="24"/>
              </w:rPr>
              <w:t>колі</w:t>
            </w:r>
            <w:proofErr w:type="gramStart"/>
            <w:r w:rsidRPr="005C490E">
              <w:rPr>
                <w:b/>
                <w:bCs/>
                <w:sz w:val="24"/>
                <w:szCs w:val="24"/>
              </w:rPr>
              <w:t>р</w:t>
            </w:r>
            <w:proofErr w:type="spellEnd"/>
            <w:proofErr w:type="gramEnd"/>
            <w:r w:rsidRPr="005C490E">
              <w:rPr>
                <w:b/>
                <w:bCs/>
                <w:sz w:val="24"/>
                <w:szCs w:val="24"/>
              </w:rPr>
              <w:t>, запах</w:t>
            </w:r>
          </w:p>
        </w:tc>
        <w:tc>
          <w:tcPr>
            <w:tcW w:w="892" w:type="dxa"/>
            <w:textDirection w:val="btLr"/>
            <w:vAlign w:val="center"/>
          </w:tcPr>
          <w:p w:rsidR="000951CB" w:rsidRPr="005C490E" w:rsidRDefault="000951CB" w:rsidP="00E032B2">
            <w:pPr>
              <w:spacing w:after="0" w:line="240" w:lineRule="auto"/>
              <w:rPr>
                <w:b/>
                <w:bCs/>
                <w:sz w:val="24"/>
                <w:szCs w:val="24"/>
                <w:vertAlign w:val="superscript"/>
                <w:lang w:val="uk-UA"/>
              </w:rPr>
            </w:pPr>
            <w:r w:rsidRPr="005C490E">
              <w:rPr>
                <w:b/>
                <w:bCs/>
                <w:sz w:val="24"/>
                <w:szCs w:val="24"/>
                <w:lang w:val="uk-UA"/>
              </w:rPr>
              <w:t>Г</w:t>
            </w:r>
            <w:proofErr w:type="spellStart"/>
            <w:r w:rsidRPr="005C490E">
              <w:rPr>
                <w:b/>
                <w:bCs/>
                <w:sz w:val="24"/>
                <w:szCs w:val="24"/>
              </w:rPr>
              <w:t>устина</w:t>
            </w:r>
            <w:proofErr w:type="spellEnd"/>
            <w:r w:rsidRPr="005C490E">
              <w:rPr>
                <w:b/>
                <w:bCs/>
                <w:sz w:val="24"/>
                <w:szCs w:val="24"/>
                <w:lang w:val="uk-UA"/>
              </w:rPr>
              <w:t>, г/см</w:t>
            </w:r>
            <w:r w:rsidRPr="005C490E">
              <w:rPr>
                <w:b/>
                <w:bCs/>
                <w:sz w:val="24"/>
                <w:szCs w:val="24"/>
                <w:vertAlign w:val="superscript"/>
                <w:lang w:val="uk-UA"/>
              </w:rPr>
              <w:t>3</w:t>
            </w:r>
          </w:p>
        </w:tc>
        <w:tc>
          <w:tcPr>
            <w:tcW w:w="893" w:type="dxa"/>
            <w:textDirection w:val="btLr"/>
            <w:vAlign w:val="center"/>
          </w:tcPr>
          <w:p w:rsidR="000951CB" w:rsidRPr="005C490E" w:rsidRDefault="000951CB" w:rsidP="00E032B2">
            <w:pPr>
              <w:spacing w:after="0" w:line="240" w:lineRule="auto"/>
              <w:rPr>
                <w:b/>
                <w:bCs/>
                <w:sz w:val="24"/>
                <w:szCs w:val="24"/>
              </w:rPr>
            </w:pPr>
            <w:proofErr w:type="spellStart"/>
            <w:r w:rsidRPr="005C490E">
              <w:rPr>
                <w:b/>
                <w:bCs/>
                <w:sz w:val="24"/>
                <w:szCs w:val="24"/>
              </w:rPr>
              <w:t>Т</w:t>
            </w:r>
            <w:r w:rsidRPr="005C490E">
              <w:rPr>
                <w:b/>
                <w:bCs/>
                <w:sz w:val="24"/>
                <w:szCs w:val="24"/>
                <w:vertAlign w:val="subscript"/>
              </w:rPr>
              <w:t>кип</w:t>
            </w:r>
            <w:proofErr w:type="spellEnd"/>
            <w:r w:rsidRPr="005C490E">
              <w:rPr>
                <w:b/>
                <w:bCs/>
                <w:sz w:val="24"/>
                <w:szCs w:val="24"/>
                <w:vertAlign w:val="subscript"/>
              </w:rPr>
              <w:t>.</w:t>
            </w:r>
            <w:r w:rsidRPr="005C490E">
              <w:rPr>
                <w:b/>
                <w:bCs/>
                <w:sz w:val="24"/>
                <w:szCs w:val="24"/>
              </w:rPr>
              <w:t xml:space="preserve"> ºС</w:t>
            </w:r>
          </w:p>
        </w:tc>
        <w:tc>
          <w:tcPr>
            <w:tcW w:w="892" w:type="dxa"/>
            <w:textDirection w:val="btLr"/>
            <w:vAlign w:val="center"/>
          </w:tcPr>
          <w:p w:rsidR="000951CB" w:rsidRPr="005C490E" w:rsidRDefault="000951CB" w:rsidP="00E032B2">
            <w:pPr>
              <w:spacing w:after="0" w:line="240" w:lineRule="auto"/>
              <w:rPr>
                <w:b/>
                <w:bCs/>
                <w:sz w:val="24"/>
                <w:szCs w:val="24"/>
              </w:rPr>
            </w:pPr>
            <w:r w:rsidRPr="005C490E">
              <w:rPr>
                <w:b/>
                <w:bCs/>
                <w:sz w:val="24"/>
                <w:szCs w:val="24"/>
                <w:lang w:val="en-US"/>
              </w:rPr>
              <w:t>H</w:t>
            </w:r>
            <w:r w:rsidRPr="005C490E">
              <w:rPr>
                <w:b/>
                <w:bCs/>
                <w:sz w:val="24"/>
                <w:szCs w:val="24"/>
                <w:vertAlign w:val="subscript"/>
                <w:lang w:val="en-US"/>
              </w:rPr>
              <w:t>2</w:t>
            </w:r>
            <w:r w:rsidRPr="005C490E">
              <w:rPr>
                <w:b/>
                <w:bCs/>
                <w:sz w:val="24"/>
                <w:szCs w:val="24"/>
                <w:lang w:val="en-US"/>
              </w:rPr>
              <w:t>SO</w:t>
            </w:r>
            <w:r w:rsidRPr="005C490E">
              <w:rPr>
                <w:b/>
                <w:bCs/>
                <w:sz w:val="24"/>
                <w:szCs w:val="24"/>
                <w:vertAlign w:val="subscript"/>
                <w:lang w:val="en-US"/>
              </w:rPr>
              <w:t>4</w:t>
            </w:r>
            <w:r w:rsidRPr="005C490E">
              <w:rPr>
                <w:b/>
                <w:bCs/>
                <w:sz w:val="24"/>
                <w:szCs w:val="24"/>
                <w:lang w:val="en-US"/>
              </w:rPr>
              <w:t xml:space="preserve"> </w:t>
            </w:r>
            <w:proofErr w:type="spellStart"/>
            <w:r w:rsidRPr="005C490E">
              <w:rPr>
                <w:b/>
                <w:bCs/>
                <w:sz w:val="24"/>
                <w:szCs w:val="24"/>
              </w:rPr>
              <w:t>конц</w:t>
            </w:r>
            <w:proofErr w:type="spellEnd"/>
            <w:r w:rsidRPr="005C490E">
              <w:rPr>
                <w:b/>
                <w:bCs/>
                <w:sz w:val="24"/>
                <w:szCs w:val="24"/>
              </w:rPr>
              <w:t>.</w:t>
            </w:r>
          </w:p>
        </w:tc>
        <w:tc>
          <w:tcPr>
            <w:tcW w:w="893" w:type="dxa"/>
            <w:textDirection w:val="btLr"/>
            <w:vAlign w:val="center"/>
          </w:tcPr>
          <w:p w:rsidR="000951CB" w:rsidRPr="005C490E" w:rsidRDefault="000951CB" w:rsidP="00E032B2">
            <w:pPr>
              <w:spacing w:after="0" w:line="240" w:lineRule="auto"/>
              <w:rPr>
                <w:b/>
                <w:bCs/>
                <w:sz w:val="24"/>
                <w:szCs w:val="24"/>
              </w:rPr>
            </w:pPr>
            <w:r w:rsidRPr="005C490E">
              <w:rPr>
                <w:b/>
                <w:bCs/>
                <w:sz w:val="24"/>
                <w:szCs w:val="24"/>
                <w:lang w:val="uk-UA"/>
              </w:rPr>
              <w:t>Р</w:t>
            </w:r>
            <w:proofErr w:type="spellStart"/>
            <w:r w:rsidRPr="005C490E">
              <w:rPr>
                <w:b/>
                <w:bCs/>
                <w:sz w:val="24"/>
                <w:szCs w:val="24"/>
              </w:rPr>
              <w:t>озчинність</w:t>
            </w:r>
            <w:proofErr w:type="spellEnd"/>
            <w:r w:rsidRPr="005C490E">
              <w:rPr>
                <w:b/>
                <w:bCs/>
                <w:sz w:val="24"/>
                <w:szCs w:val="24"/>
              </w:rPr>
              <w:t xml:space="preserve"> у </w:t>
            </w:r>
            <w:proofErr w:type="spellStart"/>
            <w:r w:rsidRPr="005C490E">
              <w:rPr>
                <w:b/>
                <w:bCs/>
                <w:sz w:val="24"/>
                <w:szCs w:val="24"/>
              </w:rPr>
              <w:t>воді</w:t>
            </w:r>
            <w:proofErr w:type="spellEnd"/>
          </w:p>
        </w:tc>
        <w:tc>
          <w:tcPr>
            <w:tcW w:w="892" w:type="dxa"/>
            <w:textDirection w:val="btLr"/>
            <w:vAlign w:val="center"/>
          </w:tcPr>
          <w:p w:rsidR="000951CB" w:rsidRPr="005C490E" w:rsidRDefault="000951CB" w:rsidP="00E032B2">
            <w:pPr>
              <w:spacing w:after="0" w:line="240" w:lineRule="auto"/>
              <w:rPr>
                <w:b/>
                <w:bCs/>
                <w:sz w:val="24"/>
                <w:szCs w:val="24"/>
              </w:rPr>
            </w:pPr>
            <w:r w:rsidRPr="005C490E">
              <w:rPr>
                <w:b/>
                <w:bCs/>
                <w:sz w:val="24"/>
                <w:szCs w:val="24"/>
                <w:lang w:val="uk-UA"/>
              </w:rPr>
              <w:t>Р</w:t>
            </w:r>
            <w:proofErr w:type="spellStart"/>
            <w:r w:rsidRPr="005C490E">
              <w:rPr>
                <w:b/>
                <w:bCs/>
                <w:sz w:val="24"/>
                <w:szCs w:val="24"/>
              </w:rPr>
              <w:t>озчинність</w:t>
            </w:r>
            <w:proofErr w:type="spellEnd"/>
            <w:r w:rsidRPr="005C490E">
              <w:rPr>
                <w:b/>
                <w:bCs/>
                <w:sz w:val="24"/>
                <w:szCs w:val="24"/>
              </w:rPr>
              <w:t xml:space="preserve"> в </w:t>
            </w:r>
            <w:proofErr w:type="spellStart"/>
            <w:r w:rsidRPr="005C490E">
              <w:rPr>
                <w:b/>
                <w:bCs/>
                <w:sz w:val="24"/>
                <w:szCs w:val="24"/>
              </w:rPr>
              <w:t>етері</w:t>
            </w:r>
            <w:proofErr w:type="spellEnd"/>
          </w:p>
        </w:tc>
        <w:tc>
          <w:tcPr>
            <w:tcW w:w="893" w:type="dxa"/>
            <w:textDirection w:val="btLr"/>
            <w:vAlign w:val="center"/>
          </w:tcPr>
          <w:p w:rsidR="000951CB" w:rsidRPr="00867509" w:rsidRDefault="000951CB" w:rsidP="00E032B2">
            <w:pPr>
              <w:spacing w:after="0" w:line="240" w:lineRule="auto"/>
              <w:rPr>
                <w:b/>
                <w:bCs/>
                <w:sz w:val="24"/>
                <w:szCs w:val="24"/>
                <w:lang w:val="uk-UA"/>
              </w:rPr>
            </w:pPr>
            <w:proofErr w:type="spellStart"/>
            <w:r w:rsidRPr="005C490E">
              <w:rPr>
                <w:b/>
                <w:bCs/>
                <w:sz w:val="24"/>
                <w:szCs w:val="24"/>
                <w:lang w:val="en-US"/>
              </w:rPr>
              <w:t>HCl</w:t>
            </w:r>
            <w:proofErr w:type="spellEnd"/>
            <w:r w:rsidRPr="005C490E">
              <w:rPr>
                <w:b/>
                <w:bCs/>
                <w:sz w:val="24"/>
                <w:szCs w:val="24"/>
                <w:lang w:val="uk-UA"/>
              </w:rPr>
              <w:t xml:space="preserve"> </w:t>
            </w:r>
            <w:r>
              <w:rPr>
                <w:b/>
                <w:bCs/>
                <w:sz w:val="24"/>
                <w:szCs w:val="24"/>
                <w:lang w:val="uk-UA"/>
              </w:rPr>
              <w:t>(</w:t>
            </w:r>
            <w:proofErr w:type="spellStart"/>
            <w:r>
              <w:rPr>
                <w:b/>
                <w:bCs/>
                <w:sz w:val="24"/>
                <w:szCs w:val="24"/>
                <w:lang w:val="uk-UA"/>
              </w:rPr>
              <w:t>розв</w:t>
            </w:r>
            <w:proofErr w:type="spellEnd"/>
            <w:r>
              <w:rPr>
                <w:b/>
                <w:bCs/>
                <w:sz w:val="24"/>
                <w:szCs w:val="24"/>
                <w:lang w:val="uk-UA"/>
              </w:rPr>
              <w:t>.)</w:t>
            </w:r>
          </w:p>
        </w:tc>
        <w:tc>
          <w:tcPr>
            <w:tcW w:w="892" w:type="dxa"/>
            <w:textDirection w:val="btLr"/>
            <w:vAlign w:val="center"/>
          </w:tcPr>
          <w:p w:rsidR="000951CB" w:rsidRPr="005C490E" w:rsidRDefault="000951CB" w:rsidP="00E032B2">
            <w:pPr>
              <w:spacing w:after="0" w:line="240" w:lineRule="auto"/>
              <w:rPr>
                <w:b/>
                <w:bCs/>
                <w:sz w:val="24"/>
                <w:szCs w:val="24"/>
              </w:rPr>
            </w:pPr>
            <w:r w:rsidRPr="005C490E">
              <w:rPr>
                <w:b/>
                <w:bCs/>
                <w:sz w:val="24"/>
                <w:szCs w:val="24"/>
                <w:lang w:val="uk-UA"/>
              </w:rPr>
              <w:t>П</w:t>
            </w:r>
            <w:r w:rsidRPr="005C490E">
              <w:rPr>
                <w:b/>
                <w:bCs/>
                <w:sz w:val="24"/>
                <w:szCs w:val="24"/>
              </w:rPr>
              <w:t xml:space="preserve">роба </w:t>
            </w:r>
            <w:proofErr w:type="spellStart"/>
            <w:r w:rsidRPr="005C490E">
              <w:rPr>
                <w:b/>
                <w:bCs/>
                <w:sz w:val="24"/>
                <w:szCs w:val="24"/>
              </w:rPr>
              <w:t>Бейльштейна</w:t>
            </w:r>
            <w:proofErr w:type="spellEnd"/>
          </w:p>
        </w:tc>
        <w:tc>
          <w:tcPr>
            <w:tcW w:w="893" w:type="dxa"/>
            <w:textDirection w:val="btLr"/>
            <w:vAlign w:val="center"/>
          </w:tcPr>
          <w:p w:rsidR="000951CB" w:rsidRPr="005C490E" w:rsidRDefault="000951CB" w:rsidP="00E032B2">
            <w:pPr>
              <w:spacing w:after="0" w:line="240" w:lineRule="auto"/>
              <w:rPr>
                <w:b/>
                <w:bCs/>
                <w:sz w:val="24"/>
                <w:szCs w:val="24"/>
              </w:rPr>
            </w:pPr>
            <w:r w:rsidRPr="005C490E">
              <w:rPr>
                <w:b/>
                <w:bCs/>
                <w:sz w:val="24"/>
                <w:szCs w:val="24"/>
                <w:lang w:val="en-US"/>
              </w:rPr>
              <w:t>HNO</w:t>
            </w:r>
            <w:r w:rsidRPr="005C490E">
              <w:rPr>
                <w:b/>
                <w:bCs/>
                <w:sz w:val="24"/>
                <w:szCs w:val="24"/>
                <w:vertAlign w:val="subscript"/>
                <w:lang w:val="en-US"/>
              </w:rPr>
              <w:t>3</w:t>
            </w:r>
            <w:r w:rsidRPr="005C490E">
              <w:rPr>
                <w:b/>
                <w:bCs/>
                <w:sz w:val="24"/>
                <w:szCs w:val="24"/>
                <w:lang w:val="en-US"/>
              </w:rPr>
              <w:t xml:space="preserve"> </w:t>
            </w:r>
            <w:proofErr w:type="spellStart"/>
            <w:proofErr w:type="gramStart"/>
            <w:r w:rsidRPr="005C490E">
              <w:rPr>
                <w:b/>
                <w:bCs/>
                <w:sz w:val="24"/>
                <w:szCs w:val="24"/>
              </w:rPr>
              <w:t>конц</w:t>
            </w:r>
            <w:proofErr w:type="spellEnd"/>
            <w:r w:rsidRPr="005C490E">
              <w:rPr>
                <w:b/>
                <w:bCs/>
                <w:sz w:val="24"/>
                <w:szCs w:val="24"/>
              </w:rPr>
              <w:t>.,</w:t>
            </w:r>
            <w:proofErr w:type="gramEnd"/>
          </w:p>
          <w:p w:rsidR="000951CB" w:rsidRPr="005C490E" w:rsidRDefault="000951CB" w:rsidP="00E032B2">
            <w:pPr>
              <w:spacing w:after="0" w:line="240" w:lineRule="auto"/>
              <w:rPr>
                <w:b/>
                <w:bCs/>
                <w:sz w:val="24"/>
                <w:szCs w:val="24"/>
              </w:rPr>
            </w:pPr>
            <w:r w:rsidRPr="005C490E">
              <w:rPr>
                <w:b/>
                <w:bCs/>
                <w:sz w:val="24"/>
                <w:szCs w:val="24"/>
                <w:lang w:val="en-US"/>
              </w:rPr>
              <w:t>H</w:t>
            </w:r>
            <w:r w:rsidRPr="005C490E">
              <w:rPr>
                <w:b/>
                <w:bCs/>
                <w:sz w:val="24"/>
                <w:szCs w:val="24"/>
                <w:vertAlign w:val="subscript"/>
                <w:lang w:val="en-US"/>
              </w:rPr>
              <w:t>2</w:t>
            </w:r>
            <w:r w:rsidRPr="005C490E">
              <w:rPr>
                <w:b/>
                <w:bCs/>
                <w:sz w:val="24"/>
                <w:szCs w:val="24"/>
                <w:lang w:val="en-US"/>
              </w:rPr>
              <w:t>SO</w:t>
            </w:r>
            <w:r w:rsidRPr="005C490E">
              <w:rPr>
                <w:b/>
                <w:bCs/>
                <w:sz w:val="24"/>
                <w:szCs w:val="24"/>
                <w:vertAlign w:val="subscript"/>
                <w:lang w:val="en-US"/>
              </w:rPr>
              <w:t>4</w:t>
            </w:r>
            <w:r w:rsidRPr="005C490E">
              <w:rPr>
                <w:b/>
                <w:bCs/>
                <w:sz w:val="24"/>
                <w:szCs w:val="24"/>
                <w:lang w:val="en-US"/>
              </w:rPr>
              <w:t xml:space="preserve"> </w:t>
            </w:r>
            <w:proofErr w:type="spellStart"/>
            <w:r w:rsidRPr="005C490E">
              <w:rPr>
                <w:b/>
                <w:bCs/>
                <w:sz w:val="24"/>
                <w:szCs w:val="24"/>
              </w:rPr>
              <w:t>конц</w:t>
            </w:r>
            <w:proofErr w:type="spellEnd"/>
            <w:r w:rsidRPr="005C490E">
              <w:rPr>
                <w:b/>
                <w:bCs/>
                <w:sz w:val="24"/>
                <w:szCs w:val="24"/>
              </w:rPr>
              <w:t>.</w:t>
            </w:r>
          </w:p>
        </w:tc>
        <w:tc>
          <w:tcPr>
            <w:tcW w:w="892" w:type="dxa"/>
            <w:textDirection w:val="btLr"/>
            <w:vAlign w:val="center"/>
          </w:tcPr>
          <w:p w:rsidR="000951CB" w:rsidRPr="005C490E" w:rsidRDefault="000951CB" w:rsidP="00E032B2">
            <w:pPr>
              <w:spacing w:after="0" w:line="240" w:lineRule="auto"/>
              <w:rPr>
                <w:b/>
                <w:bCs/>
                <w:sz w:val="24"/>
                <w:szCs w:val="24"/>
              </w:rPr>
            </w:pPr>
            <w:r w:rsidRPr="005C490E">
              <w:rPr>
                <w:b/>
                <w:bCs/>
                <w:sz w:val="24"/>
                <w:szCs w:val="24"/>
                <w:lang w:val="uk-UA"/>
              </w:rPr>
              <w:t>П</w:t>
            </w:r>
            <w:r w:rsidRPr="005C490E">
              <w:rPr>
                <w:b/>
                <w:bCs/>
                <w:sz w:val="24"/>
                <w:szCs w:val="24"/>
              </w:rPr>
              <w:t>роба Лукаса</w:t>
            </w:r>
          </w:p>
        </w:tc>
        <w:tc>
          <w:tcPr>
            <w:tcW w:w="893" w:type="dxa"/>
            <w:textDirection w:val="btLr"/>
            <w:vAlign w:val="center"/>
          </w:tcPr>
          <w:p w:rsidR="000951CB" w:rsidRPr="005C490E" w:rsidRDefault="000951CB" w:rsidP="00E032B2">
            <w:pPr>
              <w:spacing w:after="0" w:line="240" w:lineRule="auto"/>
              <w:rPr>
                <w:b/>
                <w:bCs/>
                <w:sz w:val="24"/>
                <w:szCs w:val="24"/>
              </w:rPr>
            </w:pPr>
            <w:r w:rsidRPr="005C490E">
              <w:rPr>
                <w:b/>
                <w:bCs/>
                <w:sz w:val="24"/>
                <w:szCs w:val="24"/>
                <w:lang w:val="uk-UA"/>
              </w:rPr>
              <w:t>Х</w:t>
            </w:r>
            <w:proofErr w:type="spellStart"/>
            <w:r w:rsidRPr="005C490E">
              <w:rPr>
                <w:b/>
                <w:bCs/>
                <w:sz w:val="24"/>
                <w:szCs w:val="24"/>
              </w:rPr>
              <w:t>ромова</w:t>
            </w:r>
            <w:proofErr w:type="spellEnd"/>
            <w:r w:rsidRPr="005C490E">
              <w:rPr>
                <w:b/>
                <w:bCs/>
                <w:sz w:val="24"/>
                <w:szCs w:val="24"/>
              </w:rPr>
              <w:t xml:space="preserve"> </w:t>
            </w:r>
            <w:proofErr w:type="spellStart"/>
            <w:r w:rsidRPr="005C490E">
              <w:rPr>
                <w:b/>
                <w:bCs/>
                <w:sz w:val="24"/>
                <w:szCs w:val="24"/>
              </w:rPr>
              <w:t>суміш</w:t>
            </w:r>
            <w:proofErr w:type="spellEnd"/>
          </w:p>
        </w:tc>
        <w:tc>
          <w:tcPr>
            <w:tcW w:w="822" w:type="dxa"/>
            <w:textDirection w:val="btLr"/>
          </w:tcPr>
          <w:p w:rsidR="000951CB" w:rsidRPr="005C490E" w:rsidRDefault="000951CB" w:rsidP="00E032B2">
            <w:pPr>
              <w:spacing w:after="0" w:line="240" w:lineRule="auto"/>
              <w:rPr>
                <w:b/>
                <w:bCs/>
                <w:sz w:val="24"/>
                <w:szCs w:val="24"/>
              </w:rPr>
            </w:pPr>
            <w:r w:rsidRPr="005C490E">
              <w:rPr>
                <w:b/>
                <w:bCs/>
                <w:sz w:val="24"/>
                <w:szCs w:val="24"/>
                <w:lang w:val="uk-UA"/>
              </w:rPr>
              <w:t>І</w:t>
            </w:r>
            <w:proofErr w:type="spellStart"/>
            <w:r w:rsidRPr="005C490E">
              <w:rPr>
                <w:b/>
                <w:bCs/>
                <w:sz w:val="24"/>
                <w:szCs w:val="24"/>
              </w:rPr>
              <w:t>ндикатор</w:t>
            </w:r>
            <w:proofErr w:type="spellEnd"/>
          </w:p>
        </w:tc>
        <w:tc>
          <w:tcPr>
            <w:tcW w:w="893" w:type="dxa"/>
            <w:textDirection w:val="btLr"/>
            <w:vAlign w:val="center"/>
          </w:tcPr>
          <w:p w:rsidR="000951CB" w:rsidRPr="005C490E" w:rsidRDefault="000951CB" w:rsidP="00E032B2">
            <w:pPr>
              <w:spacing w:after="0" w:line="240" w:lineRule="auto"/>
              <w:rPr>
                <w:b/>
                <w:bCs/>
                <w:sz w:val="24"/>
                <w:szCs w:val="24"/>
              </w:rPr>
            </w:pPr>
            <w:r w:rsidRPr="005C490E">
              <w:rPr>
                <w:b/>
                <w:bCs/>
                <w:sz w:val="24"/>
                <w:szCs w:val="24"/>
                <w:lang w:val="en-US"/>
              </w:rPr>
              <w:t>HNO</w:t>
            </w:r>
            <w:r w:rsidRPr="005C490E">
              <w:rPr>
                <w:b/>
                <w:bCs/>
                <w:sz w:val="24"/>
                <w:szCs w:val="24"/>
                <w:vertAlign w:val="subscript"/>
              </w:rPr>
              <w:t>2</w:t>
            </w:r>
          </w:p>
        </w:tc>
      </w:tr>
      <w:tr w:rsidR="000951CB" w:rsidRPr="005C490E" w:rsidTr="00E032B2">
        <w:trPr>
          <w:trHeight w:val="527"/>
        </w:trPr>
        <w:tc>
          <w:tcPr>
            <w:tcW w:w="547"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1.</w:t>
            </w:r>
          </w:p>
        </w:tc>
        <w:tc>
          <w:tcPr>
            <w:tcW w:w="1756"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proofErr w:type="spellStart"/>
            <w:r w:rsidRPr="005C490E">
              <w:rPr>
                <w:color w:val="auto"/>
                <w:spacing w:val="0"/>
                <w:sz w:val="24"/>
                <w:szCs w:val="24"/>
                <w:lang w:val="uk-UA"/>
              </w:rPr>
              <w:t>Бензен</w:t>
            </w:r>
            <w:proofErr w:type="spellEnd"/>
          </w:p>
        </w:tc>
        <w:tc>
          <w:tcPr>
            <w:tcW w:w="1369"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рідина</w:t>
            </w:r>
          </w:p>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безбарвна</w:t>
            </w:r>
          </w:p>
        </w:tc>
        <w:tc>
          <w:tcPr>
            <w:tcW w:w="892"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0,879</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80</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0,08</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р</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22" w:type="dxa"/>
          </w:tcPr>
          <w:p w:rsidR="000951CB" w:rsidRPr="005C490E" w:rsidRDefault="000951CB" w:rsidP="00E032B2">
            <w:pPr>
              <w:pStyle w:val="1"/>
              <w:shd w:val="clear" w:color="auto" w:fill="FFFFFF"/>
              <w:spacing w:after="0" w:line="360" w:lineRule="auto"/>
              <w:ind w:left="-969" w:right="1" w:firstLine="90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360" w:lineRule="auto"/>
              <w:ind w:left="-894" w:right="1" w:firstLine="900"/>
              <w:rPr>
                <w:color w:val="auto"/>
                <w:spacing w:val="0"/>
                <w:sz w:val="24"/>
                <w:szCs w:val="24"/>
                <w:lang w:val="uk-UA"/>
              </w:rPr>
            </w:pPr>
            <w:r w:rsidRPr="005C490E">
              <w:rPr>
                <w:color w:val="auto"/>
                <w:spacing w:val="0"/>
                <w:sz w:val="24"/>
                <w:szCs w:val="24"/>
                <w:lang w:val="uk-UA"/>
              </w:rPr>
              <w:t>-</w:t>
            </w:r>
          </w:p>
        </w:tc>
      </w:tr>
      <w:tr w:rsidR="000951CB" w:rsidRPr="005C490E" w:rsidTr="00E032B2">
        <w:trPr>
          <w:trHeight w:val="507"/>
        </w:trPr>
        <w:tc>
          <w:tcPr>
            <w:tcW w:w="547"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2.</w:t>
            </w:r>
          </w:p>
        </w:tc>
        <w:tc>
          <w:tcPr>
            <w:tcW w:w="1756"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proofErr w:type="spellStart"/>
            <w:r w:rsidRPr="005C490E">
              <w:rPr>
                <w:color w:val="auto"/>
                <w:spacing w:val="0"/>
                <w:sz w:val="24"/>
                <w:szCs w:val="24"/>
                <w:lang w:val="uk-UA"/>
              </w:rPr>
              <w:t>Трет-бутанол</w:t>
            </w:r>
            <w:proofErr w:type="spellEnd"/>
          </w:p>
        </w:tc>
        <w:tc>
          <w:tcPr>
            <w:tcW w:w="1369"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рідина</w:t>
            </w:r>
          </w:p>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безбарвна</w:t>
            </w:r>
          </w:p>
        </w:tc>
        <w:tc>
          <w:tcPr>
            <w:tcW w:w="892"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0,724</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83</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р</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р</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 (1')</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22" w:type="dxa"/>
          </w:tcPr>
          <w:p w:rsidR="000951CB" w:rsidRPr="005C490E" w:rsidRDefault="000951CB" w:rsidP="00E032B2">
            <w:pPr>
              <w:pStyle w:val="1"/>
              <w:shd w:val="clear" w:color="auto" w:fill="FFFFFF"/>
              <w:spacing w:after="0" w:line="360" w:lineRule="auto"/>
              <w:ind w:left="-852" w:right="1" w:firstLine="90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360" w:lineRule="auto"/>
              <w:ind w:left="-894" w:right="1" w:firstLine="900"/>
              <w:rPr>
                <w:color w:val="auto"/>
                <w:spacing w:val="0"/>
                <w:sz w:val="24"/>
                <w:szCs w:val="24"/>
                <w:lang w:val="uk-UA"/>
              </w:rPr>
            </w:pPr>
            <w:r w:rsidRPr="005C490E">
              <w:rPr>
                <w:color w:val="auto"/>
                <w:spacing w:val="0"/>
                <w:sz w:val="24"/>
                <w:szCs w:val="24"/>
                <w:lang w:val="uk-UA"/>
              </w:rPr>
              <w:t>-</w:t>
            </w:r>
          </w:p>
        </w:tc>
      </w:tr>
      <w:tr w:rsidR="000951CB" w:rsidRPr="005C490E" w:rsidTr="00E032B2">
        <w:trPr>
          <w:trHeight w:val="487"/>
        </w:trPr>
        <w:tc>
          <w:tcPr>
            <w:tcW w:w="547"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3.</w:t>
            </w:r>
          </w:p>
        </w:tc>
        <w:tc>
          <w:tcPr>
            <w:tcW w:w="1756"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proofErr w:type="spellStart"/>
            <w:r w:rsidRPr="005C490E">
              <w:rPr>
                <w:color w:val="auto"/>
                <w:spacing w:val="0"/>
                <w:sz w:val="24"/>
                <w:szCs w:val="24"/>
                <w:lang w:val="uk-UA"/>
              </w:rPr>
              <w:t>Ізопропанол</w:t>
            </w:r>
            <w:proofErr w:type="spellEnd"/>
          </w:p>
        </w:tc>
        <w:tc>
          <w:tcPr>
            <w:tcW w:w="1369"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рідина</w:t>
            </w:r>
          </w:p>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безбарвна</w:t>
            </w:r>
          </w:p>
        </w:tc>
        <w:tc>
          <w:tcPr>
            <w:tcW w:w="892"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0,789</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82,5</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р</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 (5')</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22" w:type="dxa"/>
          </w:tcPr>
          <w:p w:rsidR="000951CB" w:rsidRPr="005C490E" w:rsidRDefault="000951CB" w:rsidP="00E032B2">
            <w:pPr>
              <w:pStyle w:val="1"/>
              <w:shd w:val="clear" w:color="auto" w:fill="FFFFFF"/>
              <w:spacing w:after="0" w:line="360" w:lineRule="auto"/>
              <w:ind w:left="-852" w:right="1" w:firstLine="90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360" w:lineRule="auto"/>
              <w:ind w:left="-894" w:right="1" w:firstLine="900"/>
              <w:rPr>
                <w:color w:val="auto"/>
                <w:spacing w:val="0"/>
                <w:sz w:val="24"/>
                <w:szCs w:val="24"/>
                <w:lang w:val="uk-UA"/>
              </w:rPr>
            </w:pPr>
            <w:r w:rsidRPr="005C490E">
              <w:rPr>
                <w:color w:val="auto"/>
                <w:spacing w:val="0"/>
                <w:sz w:val="24"/>
                <w:szCs w:val="24"/>
                <w:lang w:val="uk-UA"/>
              </w:rPr>
              <w:t>-</w:t>
            </w:r>
          </w:p>
        </w:tc>
      </w:tr>
      <w:tr w:rsidR="000951CB" w:rsidRPr="005C490E" w:rsidTr="00E032B2">
        <w:trPr>
          <w:trHeight w:val="467"/>
        </w:trPr>
        <w:tc>
          <w:tcPr>
            <w:tcW w:w="547"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4.</w:t>
            </w:r>
          </w:p>
        </w:tc>
        <w:tc>
          <w:tcPr>
            <w:tcW w:w="1756"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Етанол</w:t>
            </w:r>
          </w:p>
        </w:tc>
        <w:tc>
          <w:tcPr>
            <w:tcW w:w="1369"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рідина</w:t>
            </w:r>
          </w:p>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безбарвна</w:t>
            </w:r>
          </w:p>
        </w:tc>
        <w:tc>
          <w:tcPr>
            <w:tcW w:w="892"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0,784</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78</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р</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22" w:type="dxa"/>
          </w:tcPr>
          <w:p w:rsidR="000951CB" w:rsidRPr="005C490E" w:rsidRDefault="000951CB" w:rsidP="00E032B2">
            <w:pPr>
              <w:pStyle w:val="1"/>
              <w:shd w:val="clear" w:color="auto" w:fill="FFFFFF"/>
              <w:spacing w:after="0" w:line="360" w:lineRule="auto"/>
              <w:ind w:left="-852" w:right="1" w:firstLine="90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360" w:lineRule="auto"/>
              <w:ind w:left="-894" w:right="1" w:firstLine="900"/>
              <w:rPr>
                <w:color w:val="auto"/>
                <w:spacing w:val="0"/>
                <w:sz w:val="24"/>
                <w:szCs w:val="24"/>
                <w:lang w:val="uk-UA"/>
              </w:rPr>
            </w:pPr>
            <w:r w:rsidRPr="005C490E">
              <w:rPr>
                <w:color w:val="auto"/>
                <w:spacing w:val="0"/>
                <w:sz w:val="24"/>
                <w:szCs w:val="24"/>
                <w:lang w:val="uk-UA"/>
              </w:rPr>
              <w:t>-</w:t>
            </w:r>
          </w:p>
        </w:tc>
      </w:tr>
      <w:tr w:rsidR="000951CB" w:rsidRPr="005C490E" w:rsidTr="00E032B2">
        <w:trPr>
          <w:trHeight w:val="529"/>
        </w:trPr>
        <w:tc>
          <w:tcPr>
            <w:tcW w:w="547"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5.</w:t>
            </w:r>
          </w:p>
        </w:tc>
        <w:tc>
          <w:tcPr>
            <w:tcW w:w="1756"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1,2-Дихлор</w:t>
            </w:r>
            <w:r>
              <w:rPr>
                <w:color w:val="auto"/>
                <w:spacing w:val="0"/>
                <w:sz w:val="24"/>
                <w:szCs w:val="24"/>
                <w:lang w:val="uk-UA"/>
              </w:rPr>
              <w:t>о</w:t>
            </w:r>
            <w:r w:rsidRPr="005C490E">
              <w:rPr>
                <w:color w:val="auto"/>
                <w:spacing w:val="0"/>
                <w:sz w:val="24"/>
                <w:szCs w:val="24"/>
                <w:lang w:val="uk-UA"/>
              </w:rPr>
              <w:t>-етан</w:t>
            </w:r>
          </w:p>
        </w:tc>
        <w:tc>
          <w:tcPr>
            <w:tcW w:w="1369"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рідина</w:t>
            </w:r>
          </w:p>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безбарвна</w:t>
            </w:r>
          </w:p>
        </w:tc>
        <w:tc>
          <w:tcPr>
            <w:tcW w:w="892"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1,257</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84</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0,865</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22" w:type="dxa"/>
          </w:tcPr>
          <w:p w:rsidR="000951CB" w:rsidRPr="005C490E" w:rsidRDefault="000951CB" w:rsidP="00E032B2">
            <w:pPr>
              <w:pStyle w:val="1"/>
              <w:shd w:val="clear" w:color="auto" w:fill="FFFFFF"/>
              <w:spacing w:after="0" w:line="360" w:lineRule="auto"/>
              <w:ind w:left="-852" w:right="1" w:firstLine="90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360" w:lineRule="auto"/>
              <w:ind w:left="-894" w:right="1" w:firstLine="900"/>
              <w:rPr>
                <w:color w:val="auto"/>
                <w:spacing w:val="0"/>
                <w:sz w:val="24"/>
                <w:szCs w:val="24"/>
                <w:lang w:val="uk-UA"/>
              </w:rPr>
            </w:pPr>
            <w:r w:rsidRPr="005C490E">
              <w:rPr>
                <w:color w:val="auto"/>
                <w:spacing w:val="0"/>
                <w:sz w:val="24"/>
                <w:szCs w:val="24"/>
                <w:lang w:val="uk-UA"/>
              </w:rPr>
              <w:t>-</w:t>
            </w:r>
          </w:p>
        </w:tc>
      </w:tr>
      <w:tr w:rsidR="000951CB" w:rsidRPr="005C490E" w:rsidTr="00E032B2">
        <w:trPr>
          <w:trHeight w:val="495"/>
        </w:trPr>
        <w:tc>
          <w:tcPr>
            <w:tcW w:w="547"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6.</w:t>
            </w:r>
          </w:p>
        </w:tc>
        <w:tc>
          <w:tcPr>
            <w:tcW w:w="1756"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proofErr w:type="spellStart"/>
            <w:r w:rsidRPr="005C490E">
              <w:rPr>
                <w:color w:val="auto"/>
                <w:spacing w:val="0"/>
                <w:sz w:val="24"/>
                <w:szCs w:val="24"/>
                <w:lang w:val="uk-UA"/>
              </w:rPr>
              <w:t>н-Бутиламін</w:t>
            </w:r>
            <w:proofErr w:type="spellEnd"/>
          </w:p>
        </w:tc>
        <w:tc>
          <w:tcPr>
            <w:tcW w:w="1369"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рідина</w:t>
            </w:r>
          </w:p>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безбарвна</w:t>
            </w:r>
          </w:p>
        </w:tc>
        <w:tc>
          <w:tcPr>
            <w:tcW w:w="892" w:type="dxa"/>
          </w:tcPr>
          <w:p w:rsidR="000951CB" w:rsidRPr="005C490E" w:rsidRDefault="000951CB" w:rsidP="00E032B2">
            <w:pPr>
              <w:pStyle w:val="1"/>
              <w:shd w:val="clear" w:color="auto" w:fill="FFFFFF"/>
              <w:spacing w:after="0" w:line="240" w:lineRule="auto"/>
              <w:ind w:left="0"/>
              <w:jc w:val="both"/>
              <w:rPr>
                <w:color w:val="auto"/>
                <w:spacing w:val="0"/>
                <w:sz w:val="24"/>
                <w:szCs w:val="24"/>
                <w:lang w:val="uk-UA"/>
              </w:rPr>
            </w:pPr>
            <w:r w:rsidRPr="005C490E">
              <w:rPr>
                <w:color w:val="auto"/>
                <w:spacing w:val="0"/>
                <w:sz w:val="24"/>
                <w:szCs w:val="24"/>
                <w:lang w:val="uk-UA"/>
              </w:rPr>
              <w:t>0,739</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78</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2"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240" w:lineRule="auto"/>
              <w:ind w:left="0"/>
              <w:rPr>
                <w:color w:val="auto"/>
                <w:spacing w:val="0"/>
                <w:sz w:val="24"/>
                <w:szCs w:val="24"/>
                <w:lang w:val="uk-UA"/>
              </w:rPr>
            </w:pPr>
            <w:r w:rsidRPr="005C490E">
              <w:rPr>
                <w:color w:val="auto"/>
                <w:spacing w:val="0"/>
                <w:sz w:val="24"/>
                <w:szCs w:val="24"/>
                <w:lang w:val="uk-UA"/>
              </w:rPr>
              <w:t>-</w:t>
            </w:r>
          </w:p>
        </w:tc>
        <w:tc>
          <w:tcPr>
            <w:tcW w:w="822" w:type="dxa"/>
          </w:tcPr>
          <w:p w:rsidR="000951CB" w:rsidRPr="005C490E" w:rsidRDefault="000951CB" w:rsidP="00E032B2">
            <w:pPr>
              <w:pStyle w:val="1"/>
              <w:shd w:val="clear" w:color="auto" w:fill="FFFFFF"/>
              <w:spacing w:after="0" w:line="360" w:lineRule="auto"/>
              <w:ind w:left="-852" w:right="1" w:firstLine="900"/>
              <w:rPr>
                <w:color w:val="auto"/>
                <w:spacing w:val="0"/>
                <w:sz w:val="24"/>
                <w:szCs w:val="24"/>
                <w:lang w:val="uk-UA"/>
              </w:rPr>
            </w:pPr>
            <w:r w:rsidRPr="005C490E">
              <w:rPr>
                <w:color w:val="auto"/>
                <w:spacing w:val="0"/>
                <w:sz w:val="24"/>
                <w:szCs w:val="24"/>
                <w:lang w:val="uk-UA"/>
              </w:rPr>
              <w:t>+</w:t>
            </w:r>
          </w:p>
        </w:tc>
        <w:tc>
          <w:tcPr>
            <w:tcW w:w="893" w:type="dxa"/>
          </w:tcPr>
          <w:p w:rsidR="000951CB" w:rsidRPr="005C490E" w:rsidRDefault="000951CB" w:rsidP="00E032B2">
            <w:pPr>
              <w:pStyle w:val="1"/>
              <w:shd w:val="clear" w:color="auto" w:fill="FFFFFF"/>
              <w:spacing w:after="0" w:line="360" w:lineRule="auto"/>
              <w:ind w:left="-261" w:right="1" w:firstLine="267"/>
              <w:rPr>
                <w:color w:val="auto"/>
                <w:spacing w:val="0"/>
                <w:sz w:val="24"/>
                <w:szCs w:val="24"/>
                <w:lang w:val="en-US"/>
              </w:rPr>
            </w:pPr>
            <w:r w:rsidRPr="005C490E">
              <w:rPr>
                <w:color w:val="auto"/>
                <w:spacing w:val="0"/>
                <w:sz w:val="24"/>
                <w:szCs w:val="24"/>
                <w:lang w:val="uk-UA"/>
              </w:rPr>
              <w:t>+ (</w:t>
            </w:r>
            <w:r w:rsidRPr="005C490E">
              <w:rPr>
                <w:color w:val="auto"/>
                <w:spacing w:val="0"/>
                <w:sz w:val="24"/>
                <w:szCs w:val="24"/>
                <w:lang w:val="en-US"/>
              </w:rPr>
              <w:t>N</w:t>
            </w:r>
            <w:r w:rsidRPr="005C490E">
              <w:rPr>
                <w:color w:val="auto"/>
                <w:spacing w:val="0"/>
                <w:sz w:val="24"/>
                <w:szCs w:val="24"/>
                <w:vertAlign w:val="subscript"/>
                <w:lang w:val="en-US"/>
              </w:rPr>
              <w:t>2</w:t>
            </w:r>
            <w:r w:rsidRPr="005C490E">
              <w:rPr>
                <w:color w:val="auto"/>
                <w:spacing w:val="0"/>
                <w:sz w:val="24"/>
                <w:szCs w:val="24"/>
                <w:lang w:val="en-US"/>
              </w:rPr>
              <w:t>)</w:t>
            </w:r>
          </w:p>
        </w:tc>
      </w:tr>
    </w:tbl>
    <w:p w:rsidR="000951CB" w:rsidRPr="005C490E" w:rsidRDefault="000951CB" w:rsidP="000951CB">
      <w:pPr>
        <w:pStyle w:val="1"/>
        <w:shd w:val="clear" w:color="auto" w:fill="FFFFFF"/>
        <w:spacing w:after="0" w:line="360" w:lineRule="auto"/>
        <w:ind w:left="0" w:right="1"/>
        <w:jc w:val="both"/>
        <w:rPr>
          <w:color w:val="auto"/>
          <w:spacing w:val="0"/>
          <w:lang w:val="uk-UA"/>
        </w:rPr>
        <w:sectPr w:rsidR="000951CB" w:rsidRPr="005C490E" w:rsidSect="00417DDD">
          <w:pgSz w:w="16838" w:h="11906" w:orient="landscape"/>
          <w:pgMar w:top="1701" w:right="1134" w:bottom="1134" w:left="1134" w:header="709" w:footer="709" w:gutter="0"/>
          <w:cols w:space="708"/>
          <w:docGrid w:linePitch="360"/>
        </w:sectPr>
      </w:pPr>
    </w:p>
    <w:p w:rsidR="000951CB" w:rsidRPr="005C490E" w:rsidRDefault="000951CB" w:rsidP="000951CB">
      <w:pPr>
        <w:pStyle w:val="1"/>
        <w:shd w:val="clear" w:color="auto" w:fill="FFFFFF"/>
        <w:spacing w:after="0" w:line="360" w:lineRule="auto"/>
        <w:ind w:left="0" w:firstLine="851"/>
        <w:jc w:val="both"/>
        <w:rPr>
          <w:color w:val="auto"/>
          <w:spacing w:val="0"/>
          <w:lang w:val="uk-UA"/>
        </w:rPr>
      </w:pPr>
      <w:r w:rsidRPr="005C490E">
        <w:rPr>
          <w:color w:val="auto"/>
          <w:spacing w:val="0"/>
          <w:lang w:val="uk-UA"/>
        </w:rPr>
        <w:lastRenderedPageBreak/>
        <w:t xml:space="preserve">Аналіз починаємо з проби </w:t>
      </w:r>
      <w:proofErr w:type="spellStart"/>
      <w:r w:rsidRPr="005C490E">
        <w:rPr>
          <w:color w:val="auto"/>
          <w:spacing w:val="0"/>
          <w:lang w:val="uk-UA"/>
        </w:rPr>
        <w:t>Бейльштейна</w:t>
      </w:r>
      <w:proofErr w:type="spellEnd"/>
      <w:r w:rsidRPr="005C490E">
        <w:rPr>
          <w:color w:val="auto"/>
          <w:spacing w:val="0"/>
          <w:lang w:val="uk-UA"/>
        </w:rPr>
        <w:t xml:space="preserve">, потім робимо нітрування і т. д. Висновок про ідентичність невідомої речовини Х </w:t>
      </w:r>
      <w:r w:rsidRPr="005C490E">
        <w:rPr>
          <w:i/>
          <w:iCs/>
          <w:color w:val="auto"/>
          <w:spacing w:val="0"/>
          <w:lang w:val="uk-UA"/>
        </w:rPr>
        <w:t>відомій</w:t>
      </w:r>
      <w:r w:rsidRPr="005C490E">
        <w:rPr>
          <w:color w:val="auto"/>
          <w:spacing w:val="0"/>
          <w:lang w:val="uk-UA"/>
        </w:rPr>
        <w:t xml:space="preserve"> на основі експериментального визначення тим більше вірогідний, чим більше ознак невідомої речовини визначено тому, що: </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а) будь-яка речовина в більшому чи меншому ступені забруднена, що зменшує вірогідність результатів експерименту;</w:t>
      </w:r>
    </w:p>
    <w:p w:rsidR="000951CB" w:rsidRPr="005C490E" w:rsidRDefault="000951CB" w:rsidP="000951CB">
      <w:pPr>
        <w:pStyle w:val="1"/>
        <w:shd w:val="clear" w:color="auto" w:fill="FFFFFF"/>
        <w:spacing w:after="0" w:line="360" w:lineRule="auto"/>
        <w:ind w:left="0" w:right="1" w:firstLine="900"/>
        <w:jc w:val="both"/>
        <w:rPr>
          <w:color w:val="auto"/>
          <w:spacing w:val="0"/>
          <w:lang w:val="uk-UA"/>
        </w:rPr>
      </w:pPr>
      <w:r w:rsidRPr="005C490E">
        <w:rPr>
          <w:color w:val="auto"/>
          <w:spacing w:val="0"/>
          <w:lang w:val="uk-UA"/>
        </w:rPr>
        <w:t>б) результати залежать від методу визначення ознак, точності приладів вимірювання, кваліфікації дослідника.</w:t>
      </w:r>
    </w:p>
    <w:p w:rsidR="006776AB" w:rsidRPr="000951CB" w:rsidRDefault="006776AB">
      <w:pPr>
        <w:rPr>
          <w:lang w:val="uk-UA"/>
        </w:rPr>
      </w:pPr>
    </w:p>
    <w:sectPr w:rsidR="006776AB" w:rsidRPr="00095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951CB"/>
    <w:rsid w:val="000951CB"/>
    <w:rsid w:val="006776AB"/>
    <w:rsid w:val="00F37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951CB"/>
    <w:pPr>
      <w:widowControl w:val="0"/>
      <w:shd w:val="clear" w:color="auto" w:fill="FFFFFF"/>
      <w:tabs>
        <w:tab w:val="left" w:pos="2484"/>
        <w:tab w:val="left" w:leader="dot" w:pos="2988"/>
        <w:tab w:val="left" w:leader="dot" w:pos="7663"/>
      </w:tabs>
      <w:autoSpaceDE w:val="0"/>
      <w:autoSpaceDN w:val="0"/>
      <w:adjustRightInd w:val="0"/>
      <w:spacing w:after="0" w:line="240" w:lineRule="auto"/>
      <w:ind w:left="284" w:right="443"/>
      <w:jc w:val="center"/>
    </w:pPr>
    <w:rPr>
      <w:rFonts w:ascii="Times New Roman" w:eastAsia="Times New Roman" w:hAnsi="Times New Roman" w:cs="Times New Roman"/>
      <w:color w:val="000000"/>
      <w:spacing w:val="61"/>
      <w:sz w:val="28"/>
      <w:szCs w:val="28"/>
      <w:lang w:val="uk-UA"/>
    </w:rPr>
  </w:style>
  <w:style w:type="character" w:customStyle="1" w:styleId="a4">
    <w:name w:val="Название Знак"/>
    <w:basedOn w:val="a0"/>
    <w:link w:val="a3"/>
    <w:uiPriority w:val="99"/>
    <w:rsid w:val="000951CB"/>
    <w:rPr>
      <w:rFonts w:ascii="Times New Roman" w:eastAsia="Times New Roman" w:hAnsi="Times New Roman" w:cs="Times New Roman"/>
      <w:color w:val="000000"/>
      <w:spacing w:val="61"/>
      <w:sz w:val="28"/>
      <w:szCs w:val="28"/>
      <w:shd w:val="clear" w:color="auto" w:fill="FFFFFF"/>
      <w:lang w:val="uk-UA"/>
    </w:rPr>
  </w:style>
  <w:style w:type="paragraph" w:customStyle="1" w:styleId="1">
    <w:name w:val="Абзац списка1"/>
    <w:basedOn w:val="a"/>
    <w:uiPriority w:val="99"/>
    <w:qFormat/>
    <w:rsid w:val="000951CB"/>
    <w:pPr>
      <w:ind w:left="720"/>
      <w:jc w:val="center"/>
    </w:pPr>
    <w:rPr>
      <w:rFonts w:ascii="Times New Roman" w:eastAsia="Times New Roman" w:hAnsi="Times New Roman" w:cs="Times New Roman"/>
      <w:color w:val="000000"/>
      <w:spacing w:val="26"/>
      <w:sz w:val="28"/>
      <w:szCs w:val="28"/>
    </w:rPr>
  </w:style>
  <w:style w:type="paragraph" w:styleId="a5">
    <w:name w:val="Body Text"/>
    <w:basedOn w:val="a"/>
    <w:link w:val="a6"/>
    <w:uiPriority w:val="99"/>
    <w:semiHidden/>
    <w:rsid w:val="000951CB"/>
    <w:pPr>
      <w:widowControl w:val="0"/>
      <w:tabs>
        <w:tab w:val="left" w:pos="4050"/>
        <w:tab w:val="left" w:pos="7230"/>
        <w:tab w:val="left" w:pos="7395"/>
      </w:tabs>
      <w:autoSpaceDE w:val="0"/>
      <w:autoSpaceDN w:val="0"/>
      <w:adjustRightInd w:val="0"/>
      <w:spacing w:after="0" w:line="240" w:lineRule="auto"/>
      <w:jc w:val="center"/>
    </w:pPr>
    <w:rPr>
      <w:rFonts w:ascii="Times New Roman" w:eastAsia="Times New Roman" w:hAnsi="Times New Roman" w:cs="Times New Roman"/>
      <w:color w:val="000000"/>
      <w:spacing w:val="26"/>
      <w:sz w:val="28"/>
      <w:szCs w:val="28"/>
      <w:lang w:val="uk-UA"/>
    </w:rPr>
  </w:style>
  <w:style w:type="character" w:customStyle="1" w:styleId="a6">
    <w:name w:val="Основной текст Знак"/>
    <w:basedOn w:val="a0"/>
    <w:link w:val="a5"/>
    <w:uiPriority w:val="99"/>
    <w:semiHidden/>
    <w:rsid w:val="000951CB"/>
    <w:rPr>
      <w:rFonts w:ascii="Times New Roman" w:eastAsia="Times New Roman" w:hAnsi="Times New Roman" w:cs="Times New Roman"/>
      <w:color w:val="000000"/>
      <w:spacing w:val="26"/>
      <w:sz w:val="28"/>
      <w:szCs w:val="28"/>
      <w:lang w:val="uk-UA"/>
    </w:rPr>
  </w:style>
  <w:style w:type="paragraph" w:styleId="a7">
    <w:name w:val="Body Text Indent"/>
    <w:basedOn w:val="a"/>
    <w:link w:val="a8"/>
    <w:uiPriority w:val="99"/>
    <w:semiHidden/>
    <w:rsid w:val="000951CB"/>
    <w:pPr>
      <w:spacing w:after="120"/>
      <w:ind w:left="283"/>
      <w:jc w:val="center"/>
    </w:pPr>
    <w:rPr>
      <w:rFonts w:ascii="Times New Roman" w:eastAsia="Times New Roman" w:hAnsi="Times New Roman" w:cs="Times New Roman"/>
      <w:color w:val="000000"/>
      <w:spacing w:val="26"/>
      <w:sz w:val="28"/>
      <w:szCs w:val="28"/>
    </w:rPr>
  </w:style>
  <w:style w:type="character" w:customStyle="1" w:styleId="a8">
    <w:name w:val="Основной текст с отступом Знак"/>
    <w:basedOn w:val="a0"/>
    <w:link w:val="a7"/>
    <w:uiPriority w:val="99"/>
    <w:semiHidden/>
    <w:rsid w:val="000951CB"/>
    <w:rPr>
      <w:rFonts w:ascii="Times New Roman" w:eastAsia="Times New Roman" w:hAnsi="Times New Roman" w:cs="Times New Roman"/>
      <w:color w:val="000000"/>
      <w:spacing w:val="26"/>
      <w:sz w:val="28"/>
      <w:szCs w:val="28"/>
    </w:rPr>
  </w:style>
  <w:style w:type="paragraph" w:styleId="a9">
    <w:name w:val="Balloon Text"/>
    <w:basedOn w:val="a"/>
    <w:link w:val="aa"/>
    <w:uiPriority w:val="99"/>
    <w:semiHidden/>
    <w:unhideWhenUsed/>
    <w:rsid w:val="000951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51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3990</Words>
  <Characters>2275</Characters>
  <Application>Microsoft Office Word</Application>
  <DocSecurity>0</DocSecurity>
  <Lines>18</Lines>
  <Paragraphs>12</Paragraphs>
  <ScaleCrop>false</ScaleCrop>
  <Company>Grizli777</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Татьяна</cp:lastModifiedBy>
  <cp:revision>3</cp:revision>
  <dcterms:created xsi:type="dcterms:W3CDTF">2020-03-12T18:49:00Z</dcterms:created>
  <dcterms:modified xsi:type="dcterms:W3CDTF">2020-03-13T10:21:00Z</dcterms:modified>
</cp:coreProperties>
</file>